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 услуг по организации ՛՛предметная олимпиада՛՛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Мариам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ԵՔ-ԷԱՃԾՁԲ-25/33</w:t>
      </w:r>
      <w:r w:rsidRPr="00496FAD">
        <w:rPr>
          <w:rFonts w:ascii="Calibri" w:hAnsi="Calibri" w:cs="Times Armenian"/>
          <w:i/>
          <w:lang w:val="ru-RU"/>
        </w:rPr>
        <w:br/>
      </w:r>
      <w:r w:rsidRPr="00496FAD">
        <w:rPr>
          <w:rFonts w:ascii="Calibri" w:hAnsi="Calibri" w:cstheme="minorHAnsi"/>
          <w:szCs w:val="20"/>
          <w:lang w:val="af-ZA"/>
        </w:rPr>
        <w:t>2025.01.13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 услуг по организации ՛՛предметная олимпиада՛՛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 услуг по организации ՛՛предметная олимпиада՛՛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 услуг по организации ՛՛предметная олимпиада՛՛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Предметные олимпиады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397.22</w:t>
      </w:r>
      <w:r w:rsidRPr="005704A1">
        <w:rPr>
          <w:rFonts w:ascii="Calibri" w:hAnsi="Calibri"/>
          <w:szCs w:val="22"/>
        </w:rPr>
        <w:t xml:space="preserve"> драмом, российский рубль </w:t>
      </w:r>
      <w:r w:rsidRPr="005704A1">
        <w:rPr>
          <w:rFonts w:ascii="Calibri" w:hAnsi="Calibri"/>
          <w:lang w:val="hy-AM"/>
        </w:rPr>
        <w:t>3.878</w:t>
      </w:r>
      <w:r w:rsidRPr="005704A1">
        <w:rPr>
          <w:rFonts w:ascii="Calibri" w:hAnsi="Calibri"/>
          <w:szCs w:val="22"/>
        </w:rPr>
        <w:t xml:space="preserve">драмом, евро </w:t>
      </w:r>
      <w:r w:rsidRPr="005704A1">
        <w:rPr>
          <w:rFonts w:ascii="Calibri" w:hAnsi="Calibri"/>
          <w:lang w:val="hy-AM"/>
        </w:rPr>
        <w:t>405.08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ԵՔ-ԷԱՃԾՁԲ-25/33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"ԵՔ-ԷԱՃԾՁԲ-25/33"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"ԵՔ-ԷԱՃԾՁԲ-25/33"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ԵՔ-ԷԱՃԾՁԲ-25/33*.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ԵՔ-ԷԱՃԾՁԲ-25/33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установленном законодательством РА порядке осуществляет управление общего образования аппарата мэрии Еревана.[8]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Предметные олимпиады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Организовать проведение школьных предметных олимпиад с участием учащихся общеобразовательных учебных заведений Еревана, обеспечить условия для организации работы комиссий по соответствующим предметам. Необходимо: 
1) предоставить  для  до 600 учеников, получающих разряды на Олимпиаде (1-й, 2-й, 3-й) дипломы , а также благодарственные грамоты с гербом Еревана на панораме Еревана в  расцвеченном формате А-4;
2) необходимо предоставить
40 пачек  белой бумаги класса А, формата А4, 80 гр, в каждой пачке - по 500 листов;
3) для 150-и участников областного этапа школьной олимпиады по предмету «Биология» необходимы:  Верхняя одежда (одноразовый фетровый халаты) - 150 шт.
Резиновые перчатки – 300 пар
стекло объектива и покровное стекло – по 150 шт.
острый ланцет 1 шт.-150
1 шт-150 с капающей водой
Ручка - 1 штука - 150
Лупа с увеличением 10 х - 1 шт - 150
Чашка Петри с крышкой пластик - 1 шт-150
Пинцет: маленький, заостренный - 1 шт. - 150 г.
Булавка - 1 шт - 250
Стаканчик химический: 50 мл, для воды - 1 шт - 150
Вода: 30 мл-250
Капельница - 1 шт - 150
Ручка - 1 штука - 150
Бумага: А-4, 1 лист-3 коробки.
Салфетка - 4 коробки.
4) Наградить около 200 учеников, удостоенных дипломов 1-ой степени, поощрительным подарком. 100-150 студентам вручать подарочные карты книжного магазина на сумму 15000 драмов каждый.
 Для каждого подарочного набора  нужен бумажный пакет с печатным логотипом Еревана, со  скрученными или плоскими ручками. Тип и цвет пакетов, а также выбор книги согласовать с управлением общего образования.
5) 16-и  председателям комиссий  предоставить денежное вознаграждение (именные банковские подарочные карты по 30000 драмов).
6) предоставить 11 хлопчатобумажных  сорочек/футболок с рукавами до локтя и печатным логотипом Еревана (на груди и спине) (размер - от M до XL):
Содержание диплома, сроки, дизайн, цвет  и размеры сорочек/футболок согласовать с Управлением общего образования аппарата мэрии Еревана.
Итоговое мероприятие конкурсов  с премированием и награждением  (в фойе мэрии Еревана) в общей сложности для 150-200 человек, предусматривающее 3-4 классических музыкальных номера с привлечением детско-юношеских творческих групп и отдельных исполнителей, будет организовано мэрией Еревана.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в течение 100 календарных дней со дня вступления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