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2026.04.03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ԵՔ-ԷԱՃԾՁԲ-26/60</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միջոցառման կազմակերպման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Նարինե Ղազարյան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011-514-299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narine.ghazaryan@yerevan.am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ԵՔ-ԷԱՃԾՁԲ-26/60</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2026.04.03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միջոցառման կազմակերպման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միջոցառման կազմակերպման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ԵՔ-ԷԱՃԾՁԲ-26/60</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narine.ghazaryan@yerevan.am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միջոցառման կազմակերպման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Նորար աշխարհ խորագրով միջոցառման կազմակերպման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376.98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4.6982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435.22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2026.04.20. 09:00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ԵՔ-ԷԱՃԾՁԲ-26/60</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ԵՔ-ԷԱՃԾՁԲ-26/60</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ԵՔ-ԷԱՃԾՁԲ-26/60</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«ԵՔ-ԷԱՃԾՁԲ-26/60»*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ԵՔ-ԷԱՃԾՁԲ-26/60*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«ԵՔ-ԷԱՃԾՁԲ-26/60»*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ԵՔ-ԷԱՃԾՁԲ-26/60*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3</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երեք</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0.18</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տասնութ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Մալաթիա-Սեբաստիա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Նորար աշխարհ խորագրով միջոցառման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«Նորարար աշխարհ» խորագրով միջոցառում, ՏՏ ոլորտում հաջողություն գրանցած դպրոցականների պարգևատրում և այց Հայաստանի պատմամշակութային վայրեր - Մալաթիա-Սեբաստիա վարչական շրջանում  գործող դպրոցների միջև պետք է կազմակերպել «Նորարար աշխարհ» խորագրով միջոցառում (միջոցառման կազմակերպման օրը, տեղը և ժամը նախապես պետք է համաձայնեցնել  Պատվիրատուի հետ)։
Միջոցառումը պետք է անցկացվի  2 փուլով՝ նախնական  և եզրափակիչ։ 
Նախնական և եզրափակիչ փուլերում աշակերտների  ներկայացրած աշխատանքները պետք է գնահատվեն մասնագիտական հանձնաժողովի կողմից։ Մասնագիտական հանձնաժողովի կազմում պետք է ընդգրկել ՏՏ ոլորտի առնվազն 2 մասնագետ («Թումո» ստեղծարար տեխնոլոգիաների կամ «Արմաթ» ռոբոտաշինական կենտրոններից կամ այլ ՏՏ ոլորտների համապատասխան մասնագետներից)։ Հանձնաժողովի կազմում ընդգրկված ՏՏ ոլորտի մասնագետները պետք է ստանան  վարձավճար։ 
Նախնական փուլում յուրաքանչյուր աշակերտ (թիմ) իր դպրոցում մասնագիտական հնաձնաժողովին պետք է ներկայացնի ՏՏ ոլորտում իր ստեղծագործ աշխատանքը։  Մասնագիտական հանձնաժողովի կողմից պետք է գնահատվեն աշխատանքները և հավանության արժանացած դպրոցները պետք է անցնեն եզրափակիչ փուլ։ 
Եզրափակիչ փուլում վարչական շրջանի ղեկավարի կողմից  առաջին,  երկրորդ  և  երրորդ  տեղեր զբաղեցնող դպրոցականներին պարգևատրելու համար պետք է ապահովել նվերներ․  
Դյուրակիր համակարգիչ` /առնվազն 1 հատ/ 
հիմնական պարամետրեր․
•Համակարգչի տեսակ՝  Otto 23C1R  կամ Vostro 3530 կամ IdeaPad Slim 3, պրոցեսոր՝ առնվազն /I3/ առնվազն 12-րդ կամ /R3/ 7 սերունդ, օպերատիվ հիշողություն՝ առնվազն 8ԳԲ  DDR4, ներքին հիշողություն SSD- առնվազն ՝ 256 ԳԲ, Էկրանի անկյունագիծ՝ առնվազն 15.6  դույմ  FHD (առնվազն 1920x1080), դիմային տեսախցիկ՝ առկա, oպերացիոն համակարգ՝ Windows 11, Wi Fi-ի հնարավորություն `առնվազն 802.11ac, Bluetooth-ի հնարավորություն` առնվազն 5.1: Համակարգիչը պետք է լինի նոր, չօգտագործված, առնվազն՝ 12 ամիս երաշխիքային ժամկետով: 
Պլանշետ՝ /առնվազն 1 հատ/ 
հիմնական պարամետրեր․
•Պլանշետի տեսակ՝ Tab TB311FU կամ Pad X8a կամ Redmi Pad 2,  Էկրանի չափսը՝ առնվազն 10.1 դույմ, էկրանի կետայնություն՝ առնվազն 1920 x 1200 WUXGA, էկրանի տեխնոլոգիա՝ IPS, օպերատիվ հիշողություն՝  առնվազն 4GB LPDDR4x, հիշողություն՝ առնվազն 128GB, պրոցեսոր՝ առնվազն  G85 կամ Snapdragon 680, օպերացիոն համակարգ՝ Android , հիմնական տեսախցիկ՝ առնվազն  8MP, դիմային տեսախցիկ՝  5MP։ Պլանշետը պետք է լինի նոր, չօգտագործված, առնվազն 12 ամիս երաշխիքային ժամկետով:
Մեծ ականջակալ՝ /առնվազն 1 հատ/ 
հիմնական պարամետրեր․
•Ականջակալի տեսակ՝ T780NCBLK կամ WH-CH720N/LCE կամ Major V Brown, կապի տեսակ՝ անլար Bluetooth,
հաճախականության դիապազոն՝ առնվազն 10 Hz-20 kHz, զգայունություն՝ առնվազն 98 dB, դիմադրություն՝ առնվազն 32 Om, աղմուկի խլացման համակարգ՝ Adaptive, ձայնի կարգավորում՝ այո, միկրոֆոն՝ առկա, միկրոֆոն զգայունություն՝ առնվազն-38 dB, խոսակցության ռեժիմում աշխատաժամանակ՝ առնազն 45 ժ, Սպասման ռեժիմ՝ մինչև 76 ժ, մարտկոցի լիցքավորման տևողություն՝ առնվազն 2 ժ, լիցքավորման լարի տեսակ՝  USB Type-C , գույն՝ սև։ Ականջկալները պետք է լինեն նոր, չօգտագործված, առնվազն 12 ամիս երաշխիքով:
Պրոեկտոր՝ /առնվազն 3 հատ/  
հիմնական պարամետրեր․
•Էկրանի անկյունագիծ` առնվազն 40-110, կետայնություն՝ առնվազն 1280 x 720, պայծառություն` առնվազն 200 ISO Lm, աղմուկի մակարդակ՝ առնվազն 28 dB, դիմային բարձրախոսների հզորություն՝ առնվազն 8 Վտ, մուտքերը  HDMI, USB: Պրոեկտորները պետք է լինեն նոր, չօգտագործված, առնվազն 12 ամիս երաշխիքային ժամկետով։
Գրաֆիկական պլանշետ՝ /առնվազն 3 հատ/ 
հիմնական պարամետրեր․
•Գծերի քանակը մեկ դյույմում առնվազն 2540 lpi, մուտքագրման տեսակ՝ գրիչ (Wacom Pen 4K), ձևաչափ՝ A6, գրիչի ճշգրտություն՝ առնվազն 0,25 մմ, աշխատանքային մակերես՝ առնվազն152 x 95 մմ, ծրագրավորվող կոճակների քանակ՝ առնվազն  4, գրիչին զգայունություն՝  առնվազն 4096 մակարդակ, գրիչի ընկալման առավելագույն բարձրություն՝  առնվազն 7 մմ, գրիչի կոճակների քանակ՝ առնվազն 2, անլար միացում ՝ Bluetooth, վիդեո միակցիչ՝  USB Type չափեր՝ առնվազն 200 x 160 x 8.8 մմ։ Գրաֆիկական պլանշետները պետք է լինեն նոր, չօգտագործված, առնվազն 12 ամիս երաշխիքային ժամկետով։
Փոքր ականջակալ /առնվազն 3 հատ/
հիմնական պարամետրեր․
•տեսակը՝ Kaya 460 կամ QTUM100M2BLK կամ Blackshark V2 X - White: Միացման տեսակներ՝ լարային միացում,
դիմադրություն՝  առնվազն 32 Օմ
զգայունություն՝  առնվազն 96 դԲ
հաճախականության միջակայք՝ առնվազն  20 Հց - 20 կՀց հզորություն՝ առնվազն 20 մՎտ, միկրոֆոն՝ շարժական և հեռացվող, կարդիոիդ ուղղվածությամբ, համատեղելիություն՝  PC, շարժական սարքեր, քաշ՝ առնվազն 220 գրամ։ Ականջկալները պետք է լինեն նոր, չօգտագործված, առնվազն 12 ամիս երաշխիքային ժամկետով:
Սպորտային սմարթ ժամացույց՝ իրենց տուփերով /առնվազն 16 հատ/
 Ժամացույցի բնութագիր՝ 
•Տեսակ՝ BHR7422GL կամ BHR8784GL կամ SM-R390, աշխատանքի տևողությունը առնվազն 144 ժամ, լիցքավորման տևողություն՝  առնվազն 120 րոպե, էկրանի տեսակ – 1.47» TFT Էկրանի կետայնությունը առնվազն 172 x 320 պիքսել, պատյանի նյութ – պլաստիկ, գոտու նյութ – պոլիուրեթան, մարտկոցի հզորությունը առնվազն 210 մԱժ, անլար կապ – Bluetooth v5.1, ջրակայունության դաս – 5 ATM (մինչև 50 մ), մարզման ռեժիմներ – 50+ ՕՀ-ի, համատեղելիություն – iOS, Android, չափսեր՝ առնվազն – 25 x 42 x 9.9 մմ։
Ժամացույցները պետք է լինեն նոր, չօգտագործված, առնվազն 12 ամիս երաշխիքային ժամկետով։
Վարչական շրջանի ղեկավարի կողմից պետք է պարգևատրվեն նաև եզրափակիչ փուլ չանցած դպրոցների աշակերտները։ Պարգևատրման համար նախատեսված նվերների քանակն ու տեսակը կարող են փոփոխվել՝ ելնելով մասնակից դպրոցների և մրցանակային տեղ զբաղեցրած երեխաների թվից, որը պետք է պարտադիր նախապես համաձայնեցնել Պատվիրատուի հետ։ 
Վարչական շրջանի ղեկավարի կողմից մասնակից բոլոր դպրոցներին պարգևատրելու համար հարկավոր է ապահովել նաև առնվազն 22 շնորհակալագիր (A4 ֆորմատի, օֆսեթ տպագրությամբ, փայտե շրջանակներով) և առնվազն 22 ծաղկեփունջ (յուրաքանչյուրում՝ առնվազն 11 հատ վարդ, ցողունի երկարությունը՝ առնվազն 70սմ, գլխիկի տրամագիծը՝ առնվազն 6սմ, բարձր որակի՝ համապատասխան փաթեթավորմամբ)։ 
Եզրափակիչ փուլում առնվազն 15 անձի համար անհրաժեշտ է ապահովել հյուրասիրություն՝ ֆուրշետ (առնվազն 4 տեսակի աղցան, փոքրիկ կարկանդակներ, կանապե, առնվազն 6 տեսակի միրգ, առնվազն 4 տեսակի ընդեղեն, առնվազն 4 տեսակի թխվածք, շոկոլադե կոնֆետների տեսականի, ջուր՝ առնվազն 0,5 լ, շշալցված, բնական հյութ)։ Պետք է ապահովել նաև համապատասխան սպասքով։ Մատակարարվող սննդի անվտանգությունը պետք է լինի սանիտարահամաճարակային կանոններին ու նորմերին, ինչպես նաև՝ «Սննդամերքի անվտանգության մասին» ՀՀ օրենքի պահանջներին համապատասխան: 
Մասնակից դպրոցներից  առնվազն 60 անձի համար պետք  է կազմակերպել այցելություն Գյումրի քաղաք            (Մինաս Ավետիսյանի կամ Մհեր Մկրտչյանի անվան տուն-թանգարան), ինչպես նաև Սուրբ Աստվածածին եկեղեցի (Յոթ Վերք)։ էքսկուրսիոն ծրագրի ընթացքում մասնակիցների համար պետք է ապահովել  երկանգամյա սնունդ,  ինչպես նաև խմելու ջուր (առնվազն 100 հատ, առնվազն 0,5 լ, շշալցված)։ Անհրաժեշտ է ապահովել  2018թ․ բարձր արտադրության առնվազն 60 տեղանոց բարձրակարգ փոխադրամիջոց՝ օդափոխիչով  (մասնակիցներին ք․ Երևանից ք․ Գյումրի, ք․ Գյումրիում   էքսկուրսիոն ծրագրի մեջ ընդգրկված վայրեր և հետադարձ՝ ք․ Գյումրիից ք․ Երևան  տեղափոխելու   համար)։ 
Միջոցառման իրականացման ողջ գործընթացը նախապես պետք է համաձայնեցնել Պատվիրատուի հետ։
Պատվիրատուն ծառայությունների մատուցման պահանջ կարող է ներկայացնել միջոցառումն իրականացնելուց առնվազն 2 օրացուցային օր առաջ: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31.05.2026թ․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Նորար աշխարհ խորագրով միջոցառման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