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աղբամանների և նստարանների (տեղադրումով)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աղբամանների և նստարանների (տեղադրումով)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աղբամանների և նստարանների (տեղադրումով)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աղբամանների և նստարանների (տեղադրումով)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մետաղական հիմնակմաղքով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մետաղական հիմնակմաղքով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մետաղական հիմնակմաղքով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աղբամանը պետք է պատրաստված լինի 680x450մմ չափսերի, մետաղական դույլով: -Մետաղական հիմնակմաղքը պետք է պատրաստված լինի աղբամանի վերին մասում /եռակցման համար/ քառակուսի կտրվածքով 15x15մմ չափսի մետաղական ձողից 450մմ տրամագծով օղակ և նույնից նաև ստորին մասի համար/եռակցման համար:                                                                                                                 -Մետաղական օղակների միջև հավասար հեռավորությունների վրա, դրսի կողմից պետք է եռակցված լինեն 20 հատ 680x40x2.5մմ չափսերի շերտավոր պողպատներ՝ վերին ծայրի մասերը 550մմ բարձրության վրա կորացված դեպի դուրս:                                                                                                            -Աղբամանի ստորին մասի մետաղական օղակին ուղղահայաց պետք է եռակցված լինեն 2 հատ 450x40x2.5մմ չափսերի շերտավոր պողպատներ յուրաքանչյուրի վրա 2 անցքեր՝ հարթակին/հատակին/ ամրացնելու համար:                                                                                         -Աղբամանի ստորին մասը պտուտակներով պետք է ամրացված լինի ափսեաձև թիթեղ 1մմ հաստության մետաղյա 450մմ տրամագծով:                                                                      -Աղբամանի կափարիչը պետք է պատրաստված լինի 1մմ հաստությամբ մետաղյա թիթեղից 450մմ տրամագծով և մեջտեղում 250մմ տրամագծով անցք: -Աղբամանի դույլը պետք է պատրաստված լինի ցինկապատ թիթեղից 0.5մմ հաստությամբ 470մմ բարձրության և 400մմ տրամագծով: -Մետաղական մասերը պետք է ներկված լինեն երկշերտ մոխրագույն ներկով/բայց ոչ դույլը/ :                                                                                                                    -Աղբամանների տեղադրումը վերջնականապես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մետաղական հիմնակմաղքով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հիմնակմախքով և փայտյա նստատեղով նստարանը պետք է պատրաստվի չժանգոտվող մետաղական հիմքով՝  պատրաստված չժանգոտվող մետաղական թիթեղից և 40*40 փայտից: Արտաքին չափսերը՝ լայնություն 720մմ., երկարություն 1900մմ., բարձրություն 830մմ.: Նստարանը պետք է ունենա գետնին ամրացման համար նախատեսված անցքեր, որոնք պետք է լինեն հավելյալ կոշտացված: Նստարանի հիմնական կրող կարկասը պետք է լինի պատրաստված 8մմ. hաստությամբ չժանգոտվող պողպատե թիթեղից (AISI 304)՝ մշակված լազերային կտրման մեթոդով, իսկ նստատեղի ամրացման բազան 4մմ. չժանգոտվող թիթեղից՝ համաձայն գծագրի: Կրողկարկասի՝ R=50մմ անկյունները պետք է ստացվեն ճկման եղանակով համապատասխան գծագրի, իսկ նստատեղի հատվածի շառավիղը պետք է հավասար լինի 150մմ և ամբողջական էլեմենտի ճշտությունը պետք է բավարարի + - 3մմ-ին:
Տախտակը մետաղական բազային ամրացվում է դրա համար նախատեսված հեղյուսների միջոցով: Նստարանի մետաղը պետք է մշակված լինի համապատասխան չժանգոտվող մետաղների համարր ընդունված նորմերին: Նստարանի եռակցումը իրականացնել իներտ միջավայրում և մաքրել ձեռքի հղկման մեթոդով: Նյութերը որոնցից պատրաստված է նստարանը պետք է լինի նոր և չոգտագործված: 
Մետաղական մասերի ներկումն անհրաժեշտ է իրականացնել փոշեներկման տարբերակով / գույնը նախապես համաձայնեցնել պատվիրատուի հետ/: Փայտյա մասերը պետք է լաքապատված լինեն անգույն լաքով: Թիկնակի վերին փայտյա մասի վրա լազերային փորագրությամբ պետք է փորագրված լինի «ՆՈՐՔ-ՄԱՐԱՇ»:
Նստարանի վերջնական տեսքը, նստարանների տեղադրումը վերջնականապես համաձայնեցնել պատվիրատուի հետ: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 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սեպտեմբեր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 Մարաշ վարչական շրջան,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սեպտեմբեր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մետաղական հիմնակմաղքով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մետաղական հիմնակմաղքով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