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средства гигиены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ԵՔ-ԷԱՃԱՊՁԲ-26/145</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средства гигиены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средства гигиены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средства гигиены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Нор Норк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подгузники для детей весом 6-18 кг, N3-20 блок (в каждой блоке 56шт), N 5-22 блок (в каждой блоке 64шт), N6-32 блок (в каждом блоке 76 шт), с заводской упаковкой). Рассчитан на 6-12 часов, одноразовый, противомикробный, впитывающий запахи, с широкой зоной впитывания, мягким, анатомическим яйцом и эластичными боковыми панелями для защиты от протекания жидкости, воздухопроницаемый внешний слой, изменение рН водного раствора не более +1, комплектный влагопоглощение не менее 240 г, время впитывания не более 3 секунд, обратное впитывание 14 г. Яма. срок на момент поставки не менее 1/3 от общего срока. Свидетельство о государственной регистрации ЕАЭС առ Наличие Заявления о соответствии ЕАЭС. Безопасность, маркировка и упаковка согласно ТК ЕАЭС ТС 007/2011 «О безопасности продукции для детей и подростков».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15.05.2026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