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3692363B"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7A7CAF">
        <w:rPr>
          <w:rFonts w:ascii="GHEA Grapalat" w:hAnsi="GHEA Grapalat"/>
          <w:i w:val="0"/>
        </w:rPr>
        <w:t>03</w:t>
      </w:r>
      <w:r w:rsidR="007A7CAF">
        <w:rPr>
          <w:rFonts w:ascii="GHEA Grapalat" w:hAnsi="GHEA Grapalat"/>
          <w:i w:val="0"/>
          <w:lang w:val="hy-AM"/>
        </w:rPr>
        <w:t>.07.</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Pr="00003FAD">
        <w:rPr>
          <w:rFonts w:ascii="GHEA Grapalat" w:hAnsi="GHEA Grapalat"/>
          <w:i w:val="0"/>
          <w:color w:val="000000" w:themeColor="text1"/>
          <w:sz w:val="22"/>
          <w:szCs w:val="22"/>
        </w:rPr>
        <w:t>года</w:t>
      </w:r>
    </w:p>
    <w:p w14:paraId="050B0B01" w14:textId="6FB27BF8"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F616D" w:rsidRPr="00BF616D">
        <w:rPr>
          <w:rFonts w:ascii="GHEA Grapalat" w:hAnsi="GHEA Grapalat"/>
          <w:b/>
          <w:bCs/>
          <w:iCs/>
          <w:lang w:val="hy-AM"/>
        </w:rPr>
        <w:t>ԵՔ-ԳՀԾՁԲ-26/127</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0DABF2EE"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00BF616D" w:rsidRPr="008E6BC4">
        <w:rPr>
          <w:rFonts w:ascii="GHEA Grapalat" w:hAnsi="GHEA Grapalat"/>
        </w:rPr>
        <w:t>«Услуги, предоставляемые пожилым людям /организация курсов / »</w:t>
      </w:r>
      <w:r w:rsidR="00BF616D"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B4B6BBF"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7E568A">
        <w:rPr>
          <w:rFonts w:ascii="GHEA Grapalat" w:hAnsi="GHEA Grapalat"/>
          <w:b/>
          <w:i w:val="0"/>
          <w:color w:val="FF0000"/>
          <w:sz w:val="22"/>
          <w:szCs w:val="22"/>
        </w:rPr>
        <w:t>9</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7A7CAF" w:rsidRPr="00071ABE">
        <w:rPr>
          <w:rFonts w:ascii="GHEA Grapalat" w:hAnsi="GHEA Grapalat"/>
          <w:i w:val="0"/>
          <w:lang w:val="af-ZA"/>
        </w:rPr>
        <w:t>20.07</w:t>
      </w:r>
      <w:r w:rsidR="007A7CAF">
        <w:rPr>
          <w:rFonts w:ascii="GHEA Grapalat" w:hAnsi="GHEA Grapalat" w:cs="Times Armenian"/>
          <w:b/>
          <w:i w:val="0"/>
          <w:lang w:val="af-ZA"/>
        </w:rPr>
        <w:t>.2026</w:t>
      </w:r>
      <w:r w:rsidR="007A7CAF" w:rsidRPr="00393750">
        <w:rPr>
          <w:rFonts w:ascii="GHEA Grapalat" w:hAnsi="GHEA Grapalat" w:cs="Times Armenian"/>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18429991"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7A7CAF" w:rsidRPr="00071ABE">
        <w:rPr>
          <w:rFonts w:ascii="GHEA Grapalat" w:hAnsi="GHEA Grapalat"/>
          <w:i w:val="0"/>
          <w:lang w:val="af-ZA"/>
        </w:rPr>
        <w:t>20.07</w:t>
      </w:r>
      <w:r w:rsidR="007A7CAF">
        <w:rPr>
          <w:rFonts w:ascii="GHEA Grapalat" w:hAnsi="GHEA Grapalat" w:cs="Times Armenian"/>
          <w:b/>
          <w:i w:val="0"/>
          <w:lang w:val="af-ZA"/>
        </w:rPr>
        <w:t>.2026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3031346E"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BF616D" w:rsidRPr="008E6BC4">
        <w:rPr>
          <w:rFonts w:ascii="GHEA Grapalat" w:hAnsi="GHEA Grapalat"/>
        </w:rPr>
        <w:t>«Услуги, предоставляемые пожилым людям /организация курсов / »</w:t>
      </w:r>
      <w:r w:rsidR="005D0147"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56E9F880"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BF616D" w:rsidRPr="008E6BC4">
        <w:rPr>
          <w:rFonts w:ascii="GHEA Grapalat" w:hAnsi="GHEA Grapalat"/>
        </w:rPr>
        <w:t>«Услуги, предоставляемые пожилым людям /организация курсов / »</w:t>
      </w:r>
      <w:r w:rsidR="00BF616D">
        <w:rPr>
          <w:rFonts w:ascii="GHEA Grapalat" w:hAnsi="GHEA Grapalat"/>
          <w:lang w:val="hy-AM"/>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A1C7F60"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F616D" w:rsidRPr="00BF616D">
        <w:rPr>
          <w:rFonts w:ascii="GHEA Grapalat" w:hAnsi="GHEA Grapalat"/>
          <w:b/>
          <w:bCs/>
          <w:iCs/>
          <w:lang w:val="hy-AM"/>
        </w:rPr>
        <w:t>ԵՔ-ԳՀԾՁԲ-26/127</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1959DC8D"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BF616D" w:rsidRPr="008E6BC4">
        <w:rPr>
          <w:rFonts w:ascii="GHEA Grapalat" w:hAnsi="GHEA Grapalat"/>
        </w:rPr>
        <w:t>«Услуги, предоставляемые пожилым людям /организация курсов / »</w:t>
      </w:r>
      <w:r w:rsidR="00BF616D"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63A45609" w:rsidR="00B453F7" w:rsidRPr="00044712" w:rsidRDefault="00BF616D" w:rsidP="00B453F7">
            <w:pPr>
              <w:pStyle w:val="BodyTextIndent2"/>
              <w:widowControl w:val="0"/>
              <w:spacing w:after="120" w:line="240" w:lineRule="auto"/>
              <w:ind w:firstLine="0"/>
              <w:jc w:val="center"/>
              <w:rPr>
                <w:rFonts w:ascii="GHEA Grapalat" w:hAnsi="GHEA Grapalat"/>
                <w:color w:val="000000" w:themeColor="text1"/>
                <w:sz w:val="24"/>
                <w:szCs w:val="24"/>
                <w:lang w:val="hy-AM"/>
              </w:rPr>
            </w:pPr>
            <w:r>
              <w:rPr>
                <w:rFonts w:ascii="GHEA Grapalat" w:hAnsi="GHEA Grapalat"/>
                <w:lang w:val="hy-AM"/>
              </w:rPr>
              <w:t>3</w:t>
            </w:r>
            <w:r w:rsidR="00044712">
              <w:rPr>
                <w:rFonts w:ascii="GHEA Grapalat" w:hAnsi="GHEA Grapalat"/>
                <w:lang w:val="hy-AM"/>
              </w:rPr>
              <w:t>000000</w:t>
            </w:r>
          </w:p>
        </w:tc>
        <w:tc>
          <w:tcPr>
            <w:tcW w:w="4112" w:type="dxa"/>
          </w:tcPr>
          <w:p w14:paraId="27C21596" w14:textId="3979129D" w:rsidR="00B453F7" w:rsidRPr="00C12854" w:rsidRDefault="00BF616D"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8E6BC4">
              <w:rPr>
                <w:rFonts w:ascii="GHEA Grapalat" w:hAnsi="GHEA Grapalat"/>
              </w:rPr>
              <w:t>«Услуги, предоставляемые пожилым людям /организация курсов / »</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неучастии в процедурах, на дату подачи заявки включены в список, </w:t>
      </w:r>
      <w:r w:rsidRPr="00B741F9">
        <w:rPr>
          <w:rFonts w:ascii="GHEA Grapalat" w:hAnsi="GHEA Grapalat"/>
        </w:rPr>
        <w:lastRenderedPageBreak/>
        <w:t>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B741F9">
        <w:rPr>
          <w:rFonts w:ascii="GHEA Grapalat" w:hAnsi="GHEA Grapalat"/>
          <w:sz w:val="24"/>
          <w:szCs w:val="24"/>
        </w:rPr>
        <w:lastRenderedPageBreak/>
        <w:t xml:space="preserve">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 xml:space="preserve">по электронной почте </w:t>
      </w:r>
      <w:r w:rsidR="00F9791A" w:rsidRPr="00003FAD">
        <w:rPr>
          <w:rFonts w:ascii="GHEA Grapalat" w:hAnsi="GHEA Grapalat"/>
          <w:color w:val="000000" w:themeColor="text1"/>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17BEA8DE"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7A7CAF" w:rsidRPr="00071ABE">
        <w:rPr>
          <w:rFonts w:ascii="GHEA Grapalat" w:hAnsi="GHEA Grapalat"/>
          <w:i w:val="0"/>
          <w:lang w:val="af-ZA"/>
        </w:rPr>
        <w:t>20.07</w:t>
      </w:r>
      <w:r w:rsidR="007A7CAF">
        <w:rPr>
          <w:rFonts w:ascii="GHEA Grapalat" w:hAnsi="GHEA Grapalat" w:cs="Times Armenian"/>
          <w:b/>
          <w:i w:val="0"/>
          <w:lang w:val="af-ZA"/>
        </w:rPr>
        <w:t>.2026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088CC648" w14:textId="67D64DF3" w:rsidR="005D0147" w:rsidRPr="00003FAD" w:rsidRDefault="005D0147" w:rsidP="007E568A">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0FCBD626"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7A7CAF" w:rsidRPr="00071ABE">
        <w:rPr>
          <w:rFonts w:ascii="GHEA Grapalat" w:hAnsi="GHEA Grapalat"/>
          <w:i w:val="0"/>
          <w:lang w:val="af-ZA"/>
        </w:rPr>
        <w:t>20.07</w:t>
      </w:r>
      <w:r w:rsidR="007A7CAF">
        <w:rPr>
          <w:rFonts w:ascii="GHEA Grapalat" w:hAnsi="GHEA Grapalat" w:cs="Times Armenian"/>
          <w:b/>
          <w:i w:val="0"/>
          <w:lang w:val="af-ZA"/>
        </w:rPr>
        <w:t>.2026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w:t>
      </w:r>
      <w:r w:rsidR="004C0E39" w:rsidRPr="00003FAD">
        <w:rPr>
          <w:rFonts w:ascii="GHEA Grapalat" w:hAnsi="GHEA Grapalat"/>
          <w:color w:val="000000" w:themeColor="text1"/>
        </w:rPr>
        <w:lastRenderedPageBreak/>
        <w:t xml:space="preserve">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60A0FD7"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F616D" w:rsidRPr="00BF616D">
        <w:rPr>
          <w:rFonts w:ascii="GHEA Grapalat" w:hAnsi="GHEA Grapalat"/>
          <w:b/>
          <w:bCs/>
          <w:color w:val="000000" w:themeColor="text1"/>
          <w:sz w:val="22"/>
          <w:szCs w:val="22"/>
          <w:lang w:val="hy-AM"/>
        </w:rPr>
        <w:t>ԵՔ-ԳՀԾՁԲ-26/127</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5B90FFB"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F616D" w:rsidRPr="00BF616D">
        <w:rPr>
          <w:rFonts w:ascii="GHEA Grapalat" w:hAnsi="GHEA Grapalat"/>
          <w:b/>
          <w:bCs/>
          <w:color w:val="000000" w:themeColor="text1"/>
          <w:sz w:val="22"/>
          <w:szCs w:val="22"/>
          <w:lang w:val="hy-AM"/>
        </w:rPr>
        <w:t>ԵՔ-ԳՀԾՁԲ-26/127</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lastRenderedPageBreak/>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6C098A1"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F616D" w:rsidRPr="00BF616D">
        <w:rPr>
          <w:rFonts w:ascii="GHEA Grapalat" w:hAnsi="GHEA Grapalat"/>
          <w:b/>
          <w:bCs/>
          <w:color w:val="000000" w:themeColor="text1"/>
          <w:sz w:val="22"/>
          <w:szCs w:val="22"/>
          <w:lang w:val="hy-AM"/>
        </w:rPr>
        <w:t>ԵՔ-ԳՀԾՁԲ-26/127</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D43ED89"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F616D" w:rsidRPr="00BF616D">
        <w:rPr>
          <w:rFonts w:ascii="GHEA Grapalat" w:hAnsi="GHEA Grapalat"/>
          <w:b/>
          <w:bCs/>
          <w:color w:val="000000" w:themeColor="text1"/>
          <w:sz w:val="22"/>
          <w:szCs w:val="22"/>
          <w:lang w:val="hy-AM"/>
        </w:rPr>
        <w:t>ԵՔ-ԳՀԾՁԲ-26/127</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lastRenderedPageBreak/>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0C073AB8"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F616D" w:rsidRPr="00BF616D">
        <w:rPr>
          <w:rFonts w:ascii="GHEA Grapalat" w:hAnsi="GHEA Grapalat"/>
          <w:b/>
          <w:bCs/>
          <w:color w:val="000000" w:themeColor="text1"/>
          <w:sz w:val="22"/>
          <w:szCs w:val="22"/>
          <w:lang w:val="hy-AM"/>
        </w:rPr>
        <w:t>ԵՔ-ԳՀԾՁԲ-26/127</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3E74D9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F616D" w:rsidRPr="00BF616D">
        <w:rPr>
          <w:rFonts w:ascii="GHEA Grapalat" w:hAnsi="GHEA Grapalat"/>
          <w:b/>
          <w:bCs/>
          <w:color w:val="000000" w:themeColor="text1"/>
          <w:lang w:val="hy-AM"/>
        </w:rPr>
        <w:t>ԵՔ-ԳՀԾՁԲ-26/127</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6310D09C"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F616D" w:rsidRPr="00BF616D">
        <w:rPr>
          <w:rFonts w:ascii="GHEA Grapalat" w:hAnsi="GHEA Grapalat"/>
          <w:b/>
          <w:bCs/>
          <w:color w:val="000000" w:themeColor="text1"/>
          <w:lang w:val="hy-AM"/>
        </w:rPr>
        <w:t>ԵՔ-ԳՀԾՁԲ-26/127</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490B3A66" w:rsidR="00C64EE1" w:rsidRPr="009A3A1B" w:rsidRDefault="00BF616D" w:rsidP="00C64EE1">
            <w:pPr>
              <w:widowControl w:val="0"/>
              <w:rPr>
                <w:rFonts w:ascii="GHEA Grapalat" w:hAnsi="GHEA Grapalat"/>
                <w:color w:val="000000" w:themeColor="text1"/>
                <w:sz w:val="16"/>
                <w:szCs w:val="16"/>
              </w:rPr>
            </w:pPr>
            <w:r w:rsidRPr="008E6BC4">
              <w:rPr>
                <w:rFonts w:ascii="GHEA Grapalat" w:hAnsi="GHEA Grapalat"/>
              </w:rPr>
              <w:t>«Услуги, предоставляемые пожилым людям /организация курсов / »</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3DE4848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F616D" w:rsidRPr="00BF616D">
        <w:rPr>
          <w:rFonts w:ascii="GHEA Grapalat" w:hAnsi="GHEA Grapalat"/>
          <w:b/>
          <w:bCs/>
          <w:color w:val="000000" w:themeColor="text1"/>
          <w:lang w:val="hy-AM"/>
        </w:rPr>
        <w:t>ԵՔ-ԳՀԾՁԲ-26/127</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95DA49B"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F616D" w:rsidRPr="00BF616D">
        <w:rPr>
          <w:rFonts w:ascii="GHEA Grapalat" w:hAnsi="GHEA Grapalat"/>
          <w:b/>
          <w:bCs/>
          <w:color w:val="000000" w:themeColor="text1"/>
          <w:lang w:val="hy-AM"/>
        </w:rPr>
        <w:t>ԵՔ-ԳՀԾՁԲ-26/127</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w:t>
      </w:r>
      <w:r w:rsidRPr="00003FAD">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2525430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F616D" w:rsidRPr="00BF616D">
        <w:rPr>
          <w:rFonts w:ascii="GHEA Grapalat" w:hAnsi="GHEA Grapalat"/>
          <w:b/>
          <w:bCs/>
          <w:color w:val="000000" w:themeColor="text1"/>
          <w:lang w:val="hy-AM"/>
        </w:rPr>
        <w:t>ԵՔ-ԳՀԾՁԲ-26/127</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0646FA69"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F616D" w:rsidRPr="00BF616D">
        <w:rPr>
          <w:rFonts w:ascii="GHEA Grapalat" w:hAnsi="GHEA Grapalat"/>
          <w:b/>
          <w:bCs/>
          <w:color w:val="000000" w:themeColor="text1"/>
          <w:sz w:val="22"/>
          <w:szCs w:val="22"/>
          <w:lang w:val="hy-AM"/>
        </w:rPr>
        <w:t>ԵՔ-ԳՀԾՁԲ-26/127</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0944AB2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F616D" w:rsidRPr="00BF616D">
        <w:rPr>
          <w:rFonts w:ascii="GHEA Grapalat" w:hAnsi="GHEA Grapalat"/>
          <w:b/>
          <w:bCs/>
          <w:color w:val="000000" w:themeColor="text1"/>
          <w:lang w:val="hy-AM"/>
        </w:rPr>
        <w:t>ԵՔ-ԳՀԾՁԲ-26/127</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4932DFF2"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F616D" w:rsidRPr="00BF616D">
        <w:rPr>
          <w:rFonts w:ascii="GHEA Grapalat" w:hAnsi="GHEA Grapalat"/>
          <w:b/>
          <w:bCs/>
          <w:color w:val="000000" w:themeColor="text1"/>
          <w:sz w:val="22"/>
          <w:szCs w:val="22"/>
          <w:lang w:val="hy-AM"/>
        </w:rPr>
        <w:t>ԵՔ-ԳՀԾՁԲ-26/127</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E926D95"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BF616D" w:rsidRPr="008E6BC4">
        <w:rPr>
          <w:rFonts w:ascii="GHEA Grapalat" w:hAnsi="GHEA Grapalat"/>
        </w:rPr>
        <w:t>«Услуги, предоставляемые пожилым людям /организация курсов / »</w:t>
      </w:r>
      <w:r w:rsidR="00044712" w:rsidRPr="00044712">
        <w:rPr>
          <w:rFonts w:ascii="GHEA Grapalat" w:hAnsi="GHEA Grapalat"/>
          <w:b/>
          <w:color w:val="000000" w:themeColor="text1"/>
          <w:spacing w:val="6"/>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003FAD">
        <w:rPr>
          <w:rFonts w:ascii="GHEA Grapalat" w:hAnsi="GHEA Grapalat"/>
          <w:color w:val="000000" w:themeColor="text1"/>
        </w:rPr>
        <w:lastRenderedPageBreak/>
        <w:t xml:space="preserve">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w:t>
      </w:r>
      <w:r w:rsidRPr="00003FAD">
        <w:rPr>
          <w:rFonts w:ascii="GHEA Grapalat" w:hAnsi="GHEA Grapalat"/>
          <w:color w:val="000000" w:themeColor="text1"/>
        </w:rPr>
        <w:lastRenderedPageBreak/>
        <w:t xml:space="preserve">(Приложение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DE5B76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472006">
        <w:rPr>
          <w:rFonts w:ascii="GHEA Grapalat" w:hAnsi="GHEA Grapalat"/>
          <w:color w:val="000000" w:themeColor="text1"/>
        </w:rPr>
        <w:t>10</w:t>
      </w:r>
      <w:r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w:t>
      </w:r>
      <w:r w:rsidR="00472006">
        <w:rPr>
          <w:rFonts w:ascii="GHEA Grapalat" w:hAnsi="GHEA Grapalat"/>
          <w:color w:val="000000" w:themeColor="text1"/>
        </w:rPr>
        <w:t>ь</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2C5BDE0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472006">
        <w:rPr>
          <w:rFonts w:ascii="GHEA Grapalat" w:hAnsi="GHEA Grapalat"/>
          <w:color w:val="000000" w:themeColor="text1"/>
        </w:rPr>
        <w:t>1</w:t>
      </w:r>
      <w:r w:rsidRPr="00003FAD">
        <w:rPr>
          <w:rFonts w:ascii="GHEA Grapalat" w:hAnsi="GHEA Grapalat"/>
          <w:color w:val="000000" w:themeColor="text1"/>
        </w:rPr>
        <w:t xml:space="preserve"> (ноль целых </w:t>
      </w:r>
      <w:r w:rsidR="00472006">
        <w:rPr>
          <w:rFonts w:ascii="GHEA Grapalat" w:hAnsi="GHEA Grapalat"/>
          <w:color w:val="000000" w:themeColor="text1"/>
        </w:rPr>
        <w:t>один</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003FAD">
        <w:rPr>
          <w:rFonts w:ascii="GHEA Grapalat" w:hAnsi="GHEA Grapalat"/>
          <w:color w:val="000000" w:themeColor="text1"/>
        </w:rPr>
        <w:lastRenderedPageBreak/>
        <w:t>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lastRenderedPageBreak/>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003FAD">
        <w:rPr>
          <w:rFonts w:ascii="GHEA Grapalat" w:hAnsi="GHEA Grapalat"/>
          <w:color w:val="000000" w:themeColor="text1"/>
        </w:rPr>
        <w:lastRenderedPageBreak/>
        <w:t>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0C58D3">
        <w:rPr>
          <w:rFonts w:ascii="GHEA Grapalat" w:hAnsi="GHEA Grapalat"/>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5B619CA4"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2E4824C5"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F616D" w:rsidRPr="00BF616D">
        <w:rPr>
          <w:rFonts w:ascii="GHEA Grapalat" w:hAnsi="GHEA Grapalat"/>
          <w:b/>
          <w:bCs/>
          <w:color w:val="000000" w:themeColor="text1"/>
          <w:sz w:val="22"/>
          <w:szCs w:val="22"/>
          <w:lang w:val="hy-AM"/>
        </w:rPr>
        <w:t>ԵՔ-ԳՀԾՁԲ-26/127</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082"/>
        <w:gridCol w:w="3038"/>
        <w:gridCol w:w="1078"/>
        <w:gridCol w:w="1052"/>
        <w:gridCol w:w="788"/>
        <w:gridCol w:w="1209"/>
        <w:gridCol w:w="1512"/>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BF616D">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4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42"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8"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16"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BF616D">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4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42"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8"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0"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26"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BF616D" w:rsidRPr="00003FAD" w14:paraId="1446E2C5" w14:textId="77777777" w:rsidTr="00BF616D">
        <w:trPr>
          <w:trHeight w:val="277"/>
          <w:jc w:val="center"/>
        </w:trPr>
        <w:tc>
          <w:tcPr>
            <w:tcW w:w="508" w:type="dxa"/>
            <w:vAlign w:val="center"/>
          </w:tcPr>
          <w:p w14:paraId="3C9E8543" w14:textId="77777777" w:rsidR="00BF616D" w:rsidRPr="00A83B50" w:rsidRDefault="00BF616D" w:rsidP="00BF616D">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BF616D" w:rsidRPr="00003FAD" w:rsidRDefault="00BF616D" w:rsidP="00BF616D">
            <w:pPr>
              <w:widowControl w:val="0"/>
              <w:spacing w:after="120"/>
              <w:jc w:val="center"/>
              <w:rPr>
                <w:rFonts w:ascii="GHEA Grapalat" w:hAnsi="GHEA Grapalat"/>
                <w:color w:val="000000" w:themeColor="text1"/>
                <w:sz w:val="20"/>
              </w:rPr>
            </w:pPr>
          </w:p>
        </w:tc>
        <w:tc>
          <w:tcPr>
            <w:tcW w:w="2243" w:type="dxa"/>
            <w:vAlign w:val="center"/>
          </w:tcPr>
          <w:p w14:paraId="3B85EE68" w14:textId="04CAD4E2" w:rsidR="00BF616D" w:rsidRPr="00766A0E" w:rsidRDefault="00BF616D" w:rsidP="00BF616D">
            <w:pPr>
              <w:pStyle w:val="ListParagraph"/>
              <w:widowControl w:val="0"/>
              <w:spacing w:after="120"/>
              <w:rPr>
                <w:rFonts w:ascii="GHEA Grapalat" w:hAnsi="GHEA Grapalat"/>
                <w:color w:val="000000" w:themeColor="text1"/>
                <w:sz w:val="20"/>
              </w:rPr>
            </w:pPr>
            <w:r w:rsidRPr="001C29E3">
              <w:rPr>
                <w:rFonts w:ascii="GHEA Grapalat" w:hAnsi="GHEA Grapalat" w:cs="Arial"/>
                <w:sz w:val="20"/>
                <w:szCs w:val="20"/>
                <w:lang w:val="hy-AM"/>
              </w:rPr>
              <w:t>80521100/4</w:t>
            </w:r>
          </w:p>
        </w:tc>
        <w:tc>
          <w:tcPr>
            <w:tcW w:w="2342" w:type="dxa"/>
            <w:vAlign w:val="center"/>
          </w:tcPr>
          <w:p w14:paraId="52041405" w14:textId="77777777" w:rsidR="00BF616D" w:rsidRPr="00E601C9" w:rsidRDefault="00BF616D">
            <w:pPr>
              <w:pStyle w:val="ListParagraph"/>
              <w:numPr>
                <w:ilvl w:val="0"/>
                <w:numId w:val="18"/>
              </w:numPr>
              <w:spacing w:after="240"/>
              <w:jc w:val="both"/>
              <w:outlineLvl w:val="1"/>
              <w:rPr>
                <w:rFonts w:asciiTheme="minorHAnsi" w:hAnsiTheme="minorHAnsi" w:cstheme="minorHAnsi"/>
                <w:sz w:val="20"/>
                <w:szCs w:val="20"/>
                <w:lang w:val="hy-AM"/>
              </w:rPr>
            </w:pPr>
            <w:r>
              <w:rPr>
                <w:rFonts w:asciiTheme="minorHAnsi" w:hAnsiTheme="minorHAnsi" w:cstheme="minorHAnsi"/>
                <w:sz w:val="20"/>
                <w:szCs w:val="20"/>
                <w:lang w:val="hy-AM"/>
              </w:rPr>
              <w:t>Программ</w:t>
            </w:r>
            <w:r w:rsidRPr="00E601C9">
              <w:rPr>
                <w:rFonts w:asciiTheme="minorHAnsi" w:hAnsiTheme="minorHAnsi" w:cstheme="minorHAnsi"/>
                <w:sz w:val="20"/>
                <w:szCs w:val="20"/>
                <w:lang w:val="hy-AM"/>
              </w:rPr>
              <w:t xml:space="preserve">а организации обучения творческим и прикладным навыкам, предназначенная для пожилых людей, имеет целью создание культурной и социальной среды, которая будет способствовать активному вовлечению пожилых лиц в общественную жизнь, стимулировать их социальную интеграцию, расширение возможностей самозанятости и развитие творческого </w:t>
            </w:r>
            <w:r w:rsidRPr="00E601C9">
              <w:rPr>
                <w:rFonts w:asciiTheme="minorHAnsi" w:hAnsiTheme="minorHAnsi" w:cstheme="minorHAnsi"/>
                <w:sz w:val="20"/>
                <w:szCs w:val="20"/>
                <w:lang w:val="hy-AM"/>
              </w:rPr>
              <w:lastRenderedPageBreak/>
              <w:t xml:space="preserve">потенциала. </w:t>
            </w:r>
            <w:r w:rsidRPr="00CA52CF">
              <w:rPr>
                <w:rFonts w:asciiTheme="minorHAnsi" w:hAnsiTheme="minorHAnsi" w:cstheme="minorHAnsi"/>
                <w:sz w:val="20"/>
                <w:szCs w:val="20"/>
                <w:lang w:val="hy-AM"/>
              </w:rPr>
              <w:t>Программа предусматривает проведение обучения по различным направлениям прикладного искусства, а также представление работ, изготовленных по итогам обучения, на последующей выставке-продаже (по 50 работ по каждому направлению).</w:t>
            </w:r>
          </w:p>
          <w:p w14:paraId="0180E620" w14:textId="77777777" w:rsidR="00BF616D" w:rsidRPr="00E601C9" w:rsidRDefault="00BF616D">
            <w:pPr>
              <w:pStyle w:val="ListParagraph"/>
              <w:numPr>
                <w:ilvl w:val="0"/>
                <w:numId w:val="18"/>
              </w:numPr>
              <w:spacing w:after="240"/>
              <w:jc w:val="both"/>
              <w:outlineLvl w:val="1"/>
              <w:rPr>
                <w:rFonts w:asciiTheme="minorHAnsi" w:hAnsiTheme="minorHAnsi" w:cstheme="minorHAnsi"/>
                <w:sz w:val="20"/>
                <w:szCs w:val="20"/>
                <w:lang w:val="hy-AM"/>
              </w:rPr>
            </w:pPr>
            <w:r w:rsidRPr="00CA52CF">
              <w:rPr>
                <w:rFonts w:asciiTheme="minorHAnsi" w:hAnsiTheme="minorHAnsi" w:cstheme="minorHAnsi"/>
                <w:sz w:val="20"/>
                <w:szCs w:val="20"/>
                <w:lang w:val="hy-AM"/>
              </w:rPr>
              <w:t>В рамках программы планируется привлечь 500 пожилых людей, которые будут распределены на 10 групп по 50 участников в каждой.</w:t>
            </w:r>
            <w:r>
              <w:rPr>
                <w:rFonts w:asciiTheme="minorHAnsi" w:hAnsiTheme="minorHAnsi" w:cstheme="minorHAnsi"/>
                <w:sz w:val="20"/>
                <w:szCs w:val="20"/>
                <w:lang w:val="hy-AM"/>
              </w:rPr>
              <w:t xml:space="preserve"> </w:t>
            </w:r>
            <w:r w:rsidRPr="00ED518E">
              <w:rPr>
                <w:rFonts w:asciiTheme="minorHAnsi" w:hAnsiTheme="minorHAnsi" w:cstheme="minorHAnsi"/>
                <w:sz w:val="20"/>
                <w:szCs w:val="20"/>
                <w:lang w:val="hy-AM"/>
              </w:rPr>
              <w:t>Группировка участников будет осуществляться социальными работниками на ос</w:t>
            </w:r>
            <w:r>
              <w:rPr>
                <w:rFonts w:asciiTheme="minorHAnsi" w:hAnsiTheme="minorHAnsi" w:cstheme="minorHAnsi"/>
                <w:sz w:val="20"/>
                <w:szCs w:val="20"/>
                <w:lang w:val="hy-AM"/>
              </w:rPr>
              <w:t>новании оценки потребностей</w:t>
            </w:r>
            <w:r w:rsidRPr="006D0191">
              <w:rPr>
                <w:rFonts w:asciiTheme="minorHAnsi" w:hAnsiTheme="minorHAnsi" w:cstheme="minorHAnsi"/>
                <w:sz w:val="20"/>
                <w:szCs w:val="20"/>
              </w:rPr>
              <w:t xml:space="preserve"> -</w:t>
            </w:r>
            <w:r w:rsidRPr="00ED518E">
              <w:rPr>
                <w:rFonts w:asciiTheme="minorHAnsi" w:hAnsiTheme="minorHAnsi" w:cstheme="minorHAnsi"/>
                <w:sz w:val="20"/>
                <w:szCs w:val="20"/>
                <w:lang w:val="hy-AM"/>
              </w:rPr>
              <w:t xml:space="preserve"> обеспечивая целевую и эффективную организацию процесса.</w:t>
            </w:r>
          </w:p>
          <w:p w14:paraId="49091917" w14:textId="77777777" w:rsidR="00BF616D" w:rsidRPr="00E601C9" w:rsidRDefault="00BF616D">
            <w:pPr>
              <w:pStyle w:val="ListParagraph"/>
              <w:numPr>
                <w:ilvl w:val="0"/>
                <w:numId w:val="18"/>
              </w:numPr>
              <w:spacing w:after="240"/>
              <w:jc w:val="both"/>
              <w:outlineLvl w:val="1"/>
              <w:rPr>
                <w:rFonts w:asciiTheme="minorHAnsi" w:hAnsiTheme="minorHAnsi" w:cstheme="minorHAnsi"/>
                <w:sz w:val="20"/>
                <w:szCs w:val="20"/>
                <w:lang w:val="hy-AM"/>
              </w:rPr>
            </w:pPr>
            <w:r w:rsidRPr="00ED518E">
              <w:rPr>
                <w:rFonts w:asciiTheme="minorHAnsi" w:hAnsiTheme="minorHAnsi" w:cstheme="minorHAnsi"/>
                <w:sz w:val="20"/>
                <w:szCs w:val="20"/>
                <w:lang w:val="hy-AM"/>
              </w:rPr>
              <w:t xml:space="preserve">Организация-победитель </w:t>
            </w:r>
            <w:r>
              <w:rPr>
                <w:rFonts w:asciiTheme="minorHAnsi" w:hAnsiTheme="minorHAnsi" w:cstheme="minorHAnsi"/>
                <w:sz w:val="20"/>
                <w:szCs w:val="20"/>
                <w:lang w:val="hy-AM"/>
              </w:rPr>
              <w:t>Программ</w:t>
            </w:r>
            <w:r w:rsidRPr="00ED518E">
              <w:rPr>
                <w:rFonts w:asciiTheme="minorHAnsi" w:hAnsiTheme="minorHAnsi" w:cstheme="minorHAnsi"/>
                <w:sz w:val="20"/>
                <w:szCs w:val="20"/>
                <w:lang w:val="hy-AM"/>
              </w:rPr>
              <w:t xml:space="preserve">ы обязана обеспечить полную организацию курсов на территории Еревана, включая предоставление соответствующих помещений, обеспечение необходимыми материалами и инструментами, а также привлечение опытных специалистов. </w:t>
            </w:r>
            <w:r w:rsidRPr="00CA52CF">
              <w:rPr>
                <w:rFonts w:asciiTheme="minorHAnsi" w:hAnsiTheme="minorHAnsi" w:cstheme="minorHAnsi"/>
                <w:sz w:val="20"/>
                <w:szCs w:val="20"/>
                <w:lang w:val="hy-AM"/>
              </w:rPr>
              <w:t>Содержание обучения может включать различные направления прикладного искусства, в том числе мыловарение, вязание спицами, изготовление украшений, изготовление свечей и гончарное дело.</w:t>
            </w:r>
            <w:r w:rsidRPr="00ED518E">
              <w:rPr>
                <w:rFonts w:asciiTheme="minorHAnsi" w:hAnsiTheme="minorHAnsi" w:cstheme="minorHAnsi"/>
                <w:sz w:val="20"/>
                <w:szCs w:val="20"/>
                <w:lang w:val="hy-AM"/>
              </w:rPr>
              <w:t xml:space="preserve"> Курсы должны быть адаптированы к физическим и когнитивным возможностям пожилых людей, обеспечивая их полноценное участие и </w:t>
            </w:r>
            <w:r w:rsidRPr="00ED518E">
              <w:rPr>
                <w:rFonts w:asciiTheme="minorHAnsi" w:hAnsiTheme="minorHAnsi" w:cstheme="minorHAnsi"/>
                <w:sz w:val="20"/>
                <w:szCs w:val="20"/>
                <w:lang w:val="hy-AM"/>
              </w:rPr>
              <w:lastRenderedPageBreak/>
              <w:t>вовлеченность.</w:t>
            </w:r>
          </w:p>
          <w:p w14:paraId="7D145B6C" w14:textId="77777777" w:rsidR="00BF616D" w:rsidRPr="00E601C9" w:rsidRDefault="00BF616D">
            <w:pPr>
              <w:pStyle w:val="ListParagraph"/>
              <w:numPr>
                <w:ilvl w:val="0"/>
                <w:numId w:val="18"/>
              </w:numPr>
              <w:spacing w:after="240"/>
              <w:jc w:val="both"/>
              <w:outlineLvl w:val="1"/>
              <w:rPr>
                <w:rFonts w:asciiTheme="minorHAnsi" w:hAnsiTheme="minorHAnsi" w:cstheme="minorHAnsi"/>
                <w:sz w:val="20"/>
                <w:szCs w:val="20"/>
                <w:lang w:val="hy-AM"/>
              </w:rPr>
            </w:pPr>
            <w:r w:rsidRPr="00CA52CF">
              <w:rPr>
                <w:rFonts w:asciiTheme="minorHAnsi" w:hAnsiTheme="minorHAnsi" w:cstheme="minorHAnsi"/>
                <w:sz w:val="20"/>
                <w:szCs w:val="20"/>
              </w:rPr>
              <w:t>Продолжительность обучения для каждой группы составляет около одного месяца. В течение этого периода каждая группа будет участвовать в занятиях не менее двух раз в неделю, при этом продолжительность каждого занятия должна составлять не менее двух академических часов.</w:t>
            </w:r>
          </w:p>
          <w:p w14:paraId="11044243" w14:textId="77777777" w:rsidR="00BF616D" w:rsidRPr="00E56469" w:rsidRDefault="00BF616D">
            <w:pPr>
              <w:pStyle w:val="ListParagraph"/>
              <w:numPr>
                <w:ilvl w:val="0"/>
                <w:numId w:val="18"/>
              </w:numPr>
              <w:spacing w:after="240"/>
              <w:jc w:val="both"/>
              <w:outlineLvl w:val="1"/>
              <w:rPr>
                <w:rFonts w:asciiTheme="minorHAnsi" w:hAnsiTheme="minorHAnsi" w:cstheme="minorHAnsi"/>
                <w:sz w:val="20"/>
                <w:szCs w:val="20"/>
                <w:lang w:val="hy-AM"/>
              </w:rPr>
            </w:pPr>
            <w:r w:rsidRPr="00E56469">
              <w:rPr>
                <w:rFonts w:asciiTheme="minorHAnsi" w:hAnsiTheme="minorHAnsi" w:cstheme="minorHAnsi"/>
                <w:sz w:val="20"/>
                <w:szCs w:val="20"/>
                <w:lang w:val="hy-AM"/>
              </w:rPr>
              <w:t>В ходе реализации программы обязательным является осуществление постоянного мониторинга со стороны социальных работников, а также, при необходимости, предоставление участникам соответствующей социальной поддержки. Социальные работники также должны содействовать повышению уровня социализации пожилых людей, участвующих в программе, поощрять их активное участие в групповых и общественных мероприятиях, а также оказывать поддержку в установлении и сохранении социальных связей.Кроме того, организация, признанная победителем, обязана обеспечить для бенефициаров программы безопасную, доступную и комфортную среду, включая создание необходимых условий для лиц с ограниченной подвижностью, а также организацию кофе-брейков в период проведения занятий..</w:t>
            </w:r>
          </w:p>
          <w:p w14:paraId="6B6EB9E9" w14:textId="77777777" w:rsidR="00BF616D" w:rsidRPr="00E601C9" w:rsidRDefault="00BF616D">
            <w:pPr>
              <w:pStyle w:val="ListParagraph"/>
              <w:numPr>
                <w:ilvl w:val="0"/>
                <w:numId w:val="18"/>
              </w:numPr>
              <w:spacing w:after="240"/>
              <w:jc w:val="both"/>
              <w:outlineLvl w:val="1"/>
              <w:rPr>
                <w:rFonts w:asciiTheme="minorHAnsi" w:hAnsiTheme="minorHAnsi" w:cstheme="minorHAnsi"/>
                <w:sz w:val="20"/>
                <w:szCs w:val="20"/>
                <w:lang w:val="hy-AM"/>
              </w:rPr>
            </w:pPr>
            <w:r w:rsidRPr="002E3FFB">
              <w:rPr>
                <w:rFonts w:asciiTheme="minorHAnsi" w:hAnsiTheme="minorHAnsi" w:cstheme="minorHAnsi"/>
                <w:sz w:val="20"/>
                <w:szCs w:val="20"/>
                <w:lang w:val="hy-AM"/>
              </w:rPr>
              <w:t xml:space="preserve">Все данные относительно </w:t>
            </w:r>
            <w:r w:rsidRPr="002E3FFB">
              <w:rPr>
                <w:rFonts w:asciiTheme="minorHAnsi" w:hAnsiTheme="minorHAnsi" w:cstheme="minorHAnsi"/>
                <w:sz w:val="20"/>
                <w:szCs w:val="20"/>
                <w:lang w:val="hy-AM"/>
              </w:rPr>
              <w:lastRenderedPageBreak/>
              <w:t xml:space="preserve">бенефициаров предоставляются мэрией Еревана и используются исключительно в целях реализации </w:t>
            </w:r>
            <w:r>
              <w:rPr>
                <w:rFonts w:asciiTheme="minorHAnsi" w:hAnsiTheme="minorHAnsi" w:cstheme="minorHAnsi"/>
                <w:sz w:val="20"/>
                <w:szCs w:val="20"/>
                <w:lang w:val="hy-AM"/>
              </w:rPr>
              <w:t>Программ</w:t>
            </w:r>
            <w:r w:rsidRPr="002E3FFB">
              <w:rPr>
                <w:rFonts w:asciiTheme="minorHAnsi" w:hAnsiTheme="minorHAnsi" w:cstheme="minorHAnsi"/>
                <w:sz w:val="20"/>
                <w:szCs w:val="20"/>
                <w:lang w:val="hy-AM"/>
              </w:rPr>
              <w:t>ы</w:t>
            </w:r>
            <w:r w:rsidRPr="006D0191">
              <w:rPr>
                <w:rFonts w:asciiTheme="minorHAnsi" w:hAnsiTheme="minorHAnsi" w:cstheme="minorHAnsi"/>
                <w:sz w:val="20"/>
                <w:szCs w:val="20"/>
              </w:rPr>
              <w:t xml:space="preserve">, с условием </w:t>
            </w:r>
            <w:r w:rsidRPr="002E3FFB">
              <w:rPr>
                <w:rFonts w:asciiTheme="minorHAnsi" w:hAnsiTheme="minorHAnsi" w:cstheme="minorHAnsi"/>
                <w:sz w:val="20"/>
                <w:szCs w:val="20"/>
                <w:lang w:val="hy-AM"/>
              </w:rPr>
              <w:t>строго</w:t>
            </w:r>
            <w:r w:rsidRPr="006D0191">
              <w:rPr>
                <w:rFonts w:asciiTheme="minorHAnsi" w:hAnsiTheme="minorHAnsi" w:cstheme="minorHAnsi"/>
                <w:sz w:val="20"/>
                <w:szCs w:val="20"/>
              </w:rPr>
              <w:t xml:space="preserve">го </w:t>
            </w:r>
            <w:r>
              <w:rPr>
                <w:rFonts w:asciiTheme="minorHAnsi" w:hAnsiTheme="minorHAnsi" w:cstheme="minorHAnsi"/>
                <w:sz w:val="20"/>
                <w:szCs w:val="20"/>
                <w:lang w:val="hy-AM"/>
              </w:rPr>
              <w:t>соблюдени</w:t>
            </w:r>
            <w:r w:rsidRPr="006D0191">
              <w:rPr>
                <w:rFonts w:asciiTheme="minorHAnsi" w:hAnsiTheme="minorHAnsi" w:cstheme="minorHAnsi"/>
                <w:sz w:val="20"/>
                <w:szCs w:val="20"/>
              </w:rPr>
              <w:t>я</w:t>
            </w:r>
            <w:r w:rsidRPr="002E3FFB">
              <w:rPr>
                <w:rFonts w:asciiTheme="minorHAnsi" w:hAnsiTheme="minorHAnsi" w:cstheme="minorHAnsi"/>
                <w:sz w:val="20"/>
                <w:szCs w:val="20"/>
                <w:lang w:val="hy-AM"/>
              </w:rPr>
              <w:t xml:space="preserve"> требований конфиденциальности</w:t>
            </w:r>
            <w:r w:rsidRPr="006D0191">
              <w:rPr>
                <w:rFonts w:asciiTheme="minorHAnsi" w:hAnsiTheme="minorHAnsi" w:cstheme="minorHAnsi"/>
                <w:sz w:val="20"/>
                <w:szCs w:val="20"/>
              </w:rPr>
              <w:t xml:space="preserve"> в части</w:t>
            </w:r>
            <w:r w:rsidRPr="002E3FFB">
              <w:rPr>
                <w:rFonts w:asciiTheme="minorHAnsi" w:hAnsiTheme="minorHAnsi" w:cstheme="minorHAnsi"/>
                <w:sz w:val="20"/>
                <w:szCs w:val="20"/>
                <w:lang w:val="hy-AM"/>
              </w:rPr>
              <w:t xml:space="preserve"> персональных данных.</w:t>
            </w:r>
          </w:p>
          <w:p w14:paraId="1C17E4A6" w14:textId="11DF1AFB" w:rsidR="00BF616D" w:rsidRPr="00003FAD" w:rsidRDefault="00BF616D" w:rsidP="00BF616D">
            <w:pPr>
              <w:widowControl w:val="0"/>
              <w:spacing w:after="120"/>
              <w:jc w:val="center"/>
              <w:rPr>
                <w:rFonts w:ascii="GHEA Grapalat" w:hAnsi="GHEA Grapalat"/>
                <w:color w:val="000000" w:themeColor="text1"/>
                <w:sz w:val="20"/>
              </w:rPr>
            </w:pPr>
            <w:r w:rsidRPr="002E3FFB">
              <w:rPr>
                <w:rFonts w:asciiTheme="minorHAnsi" w:hAnsiTheme="minorHAnsi" w:cstheme="minorHAnsi"/>
                <w:sz w:val="20"/>
                <w:szCs w:val="20"/>
                <w:lang w:val="hy-AM"/>
              </w:rPr>
              <w:t>По</w:t>
            </w:r>
            <w:r w:rsidRPr="006D0191">
              <w:rPr>
                <w:rFonts w:asciiTheme="minorHAnsi" w:hAnsiTheme="minorHAnsi" w:cstheme="minorHAnsi"/>
                <w:sz w:val="20"/>
                <w:szCs w:val="20"/>
              </w:rPr>
              <w:t xml:space="preserve"> </w:t>
            </w:r>
            <w:r w:rsidRPr="002E3FFB">
              <w:rPr>
                <w:rFonts w:asciiTheme="minorHAnsi" w:hAnsiTheme="minorHAnsi" w:cstheme="minorHAnsi"/>
                <w:sz w:val="20"/>
                <w:szCs w:val="20"/>
                <w:lang w:val="hy-AM"/>
              </w:rPr>
              <w:t xml:space="preserve"> завершени</w:t>
            </w:r>
            <w:r w:rsidRPr="006D0191">
              <w:rPr>
                <w:rFonts w:asciiTheme="minorHAnsi" w:hAnsiTheme="minorHAnsi" w:cstheme="minorHAnsi"/>
                <w:sz w:val="20"/>
                <w:szCs w:val="20"/>
              </w:rPr>
              <w:t>и</w:t>
            </w:r>
            <w:r w:rsidRPr="002E3FFB">
              <w:rPr>
                <w:rFonts w:asciiTheme="minorHAnsi" w:hAnsiTheme="minorHAnsi" w:cstheme="minorHAnsi"/>
                <w:sz w:val="20"/>
                <w:szCs w:val="20"/>
                <w:lang w:val="hy-AM"/>
              </w:rPr>
              <w:t xml:space="preserve"> </w:t>
            </w:r>
            <w:r w:rsidRPr="006D0191">
              <w:rPr>
                <w:rFonts w:asciiTheme="minorHAnsi" w:hAnsiTheme="minorHAnsi" w:cstheme="minorHAnsi"/>
                <w:sz w:val="20"/>
                <w:szCs w:val="20"/>
              </w:rPr>
              <w:t>П</w:t>
            </w:r>
            <w:r w:rsidRPr="002E3FFB">
              <w:rPr>
                <w:rFonts w:asciiTheme="minorHAnsi" w:hAnsiTheme="minorHAnsi" w:cstheme="minorHAnsi"/>
                <w:sz w:val="20"/>
                <w:szCs w:val="20"/>
                <w:lang w:val="hy-AM"/>
              </w:rPr>
              <w:t>рограммы организация-победитель обязана представить всеобъемлющий отчет, который будет включать информацию о проведенных курсах, статистику участия групп, количество вовлеченных специалистов и сотрудников, а так</w:t>
            </w:r>
            <w:r>
              <w:rPr>
                <w:rFonts w:asciiTheme="minorHAnsi" w:hAnsiTheme="minorHAnsi" w:cstheme="minorHAnsi"/>
                <w:sz w:val="20"/>
                <w:szCs w:val="20"/>
                <w:lang w:val="hy-AM"/>
              </w:rPr>
              <w:t xml:space="preserve">же обобщение общих результатов </w:t>
            </w:r>
            <w:r w:rsidRPr="006D0191">
              <w:rPr>
                <w:rFonts w:asciiTheme="minorHAnsi" w:hAnsiTheme="minorHAnsi" w:cstheme="minorHAnsi"/>
                <w:sz w:val="20"/>
                <w:szCs w:val="20"/>
              </w:rPr>
              <w:t>П</w:t>
            </w:r>
            <w:r w:rsidRPr="002E3FFB">
              <w:rPr>
                <w:rFonts w:asciiTheme="minorHAnsi" w:hAnsiTheme="minorHAnsi" w:cstheme="minorHAnsi"/>
                <w:sz w:val="20"/>
                <w:szCs w:val="20"/>
                <w:lang w:val="hy-AM"/>
              </w:rPr>
              <w:t>рограммы в соответс</w:t>
            </w:r>
            <w:r>
              <w:rPr>
                <w:rFonts w:asciiTheme="minorHAnsi" w:hAnsiTheme="minorHAnsi" w:cstheme="minorHAnsi"/>
                <w:sz w:val="20"/>
                <w:szCs w:val="20"/>
                <w:lang w:val="hy-AM"/>
              </w:rPr>
              <w:t xml:space="preserve">твии с форматом, установленным </w:t>
            </w:r>
            <w:r w:rsidRPr="006D0191">
              <w:rPr>
                <w:rFonts w:asciiTheme="minorHAnsi" w:hAnsiTheme="minorHAnsi" w:cstheme="minorHAnsi"/>
                <w:sz w:val="20"/>
                <w:szCs w:val="20"/>
              </w:rPr>
              <w:t>З</w:t>
            </w:r>
            <w:r w:rsidRPr="002E3FFB">
              <w:rPr>
                <w:rFonts w:asciiTheme="minorHAnsi" w:hAnsiTheme="minorHAnsi" w:cstheme="minorHAnsi"/>
                <w:sz w:val="20"/>
                <w:szCs w:val="20"/>
                <w:lang w:val="hy-AM"/>
              </w:rPr>
              <w:t>аказчиком.</w:t>
            </w:r>
          </w:p>
        </w:tc>
        <w:tc>
          <w:tcPr>
            <w:tcW w:w="1078" w:type="dxa"/>
            <w:vAlign w:val="center"/>
          </w:tcPr>
          <w:p w14:paraId="5BAB781D" w14:textId="57FE7FE6" w:rsidR="00BF616D" w:rsidRPr="00003FAD" w:rsidRDefault="00BF616D" w:rsidP="00BF616D">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BF616D" w:rsidRPr="00003FAD" w:rsidRDefault="00BF616D" w:rsidP="00BF616D">
            <w:pPr>
              <w:widowControl w:val="0"/>
              <w:spacing w:after="120"/>
              <w:jc w:val="center"/>
              <w:rPr>
                <w:rFonts w:ascii="GHEA Grapalat" w:hAnsi="GHEA Grapalat"/>
                <w:color w:val="000000" w:themeColor="text1"/>
                <w:sz w:val="20"/>
              </w:rPr>
            </w:pPr>
          </w:p>
        </w:tc>
        <w:tc>
          <w:tcPr>
            <w:tcW w:w="828" w:type="dxa"/>
            <w:vAlign w:val="center"/>
          </w:tcPr>
          <w:p w14:paraId="1935DD13" w14:textId="516E4890" w:rsidR="00BF616D" w:rsidRPr="00003FAD" w:rsidRDefault="00BF616D" w:rsidP="00BF616D">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90" w:type="dxa"/>
          </w:tcPr>
          <w:p w14:paraId="426ECEB6" w14:textId="02FD755D" w:rsidR="00BF616D" w:rsidRPr="00003FAD" w:rsidRDefault="00BF616D" w:rsidP="00BF616D">
            <w:pPr>
              <w:rPr>
                <w:rFonts w:ascii="GHEA Grapalat" w:hAnsi="GHEA Grapalat"/>
                <w:color w:val="000000" w:themeColor="text1"/>
                <w:sz w:val="20"/>
              </w:rPr>
            </w:pPr>
            <w:r w:rsidRPr="000C3D99">
              <w:rPr>
                <w:rStyle w:val="ezkurwreuab5ozgtqnkl"/>
                <w:rFonts w:ascii="GHEA Grapalat" w:hAnsi="GHEA Grapalat" w:cs="Cambria"/>
                <w:sz w:val="18"/>
                <w:szCs w:val="18"/>
              </w:rPr>
              <w:t xml:space="preserve">г. Ереван, </w:t>
            </w:r>
          </w:p>
        </w:tc>
        <w:tc>
          <w:tcPr>
            <w:tcW w:w="1426" w:type="dxa"/>
          </w:tcPr>
          <w:p w14:paraId="2FFCE76C" w14:textId="0AD78C2E" w:rsidR="00BF616D" w:rsidRPr="00003FAD" w:rsidRDefault="00BF616D" w:rsidP="00BF616D">
            <w:pPr>
              <w:widowControl w:val="0"/>
              <w:spacing w:after="120"/>
              <w:jc w:val="center"/>
              <w:rPr>
                <w:rFonts w:ascii="GHEA Grapalat" w:hAnsi="GHEA Grapalat"/>
                <w:color w:val="000000" w:themeColor="text1"/>
                <w:sz w:val="20"/>
              </w:rPr>
            </w:pPr>
            <w:r w:rsidRPr="006D0191">
              <w:rPr>
                <w:rFonts w:cstheme="minorHAnsi"/>
                <w:sz w:val="20"/>
                <w:szCs w:val="20"/>
              </w:rPr>
              <w:t xml:space="preserve">С даты вступления </w:t>
            </w:r>
            <w:r w:rsidRPr="00E601C9">
              <w:rPr>
                <w:rFonts w:cstheme="minorHAnsi"/>
                <w:sz w:val="20"/>
                <w:szCs w:val="20"/>
                <w:lang w:val="hy-AM"/>
              </w:rPr>
              <w:t>вступления Договора в силу</w:t>
            </w:r>
            <w:r w:rsidRPr="006D0191">
              <w:rPr>
                <w:rFonts w:cstheme="minorHAnsi"/>
                <w:sz w:val="20"/>
                <w:szCs w:val="20"/>
              </w:rPr>
              <w:t xml:space="preserve"> в установленном законом порядке и до </w:t>
            </w:r>
            <w:r w:rsidRPr="00E601C9">
              <w:rPr>
                <w:rFonts w:cstheme="minorHAnsi"/>
                <w:sz w:val="20"/>
                <w:szCs w:val="20"/>
                <w:lang w:val="hy-AM"/>
              </w:rPr>
              <w:t xml:space="preserve"> </w:t>
            </w:r>
            <w:r w:rsidRPr="00F66195">
              <w:rPr>
                <w:rFonts w:cstheme="minorHAnsi"/>
                <w:sz w:val="20"/>
                <w:szCs w:val="20"/>
                <w:lang w:val="hy-AM"/>
              </w:rPr>
              <w:t>25.12.2026</w:t>
            </w:r>
            <w:r w:rsidRPr="006D0191">
              <w:rPr>
                <w:rFonts w:cstheme="minorHAnsi"/>
                <w:sz w:val="20"/>
                <w:szCs w:val="20"/>
              </w:rPr>
              <w:t xml:space="preserve"> г</w:t>
            </w:r>
            <w:r w:rsidRPr="00E601C9">
              <w:rPr>
                <w:rFonts w:cstheme="minorHAnsi"/>
                <w:sz w:val="20"/>
                <w:szCs w:val="20"/>
                <w:lang w:val="hy-AM"/>
              </w:rPr>
              <w:t xml:space="preserve">. </w:t>
            </w:r>
            <w:r w:rsidRPr="006D0191">
              <w:rPr>
                <w:rFonts w:cstheme="minorHAnsi"/>
                <w:sz w:val="20"/>
                <w:szCs w:val="20"/>
              </w:rPr>
              <w:t>включительно</w:t>
            </w:r>
            <w:r w:rsidRPr="00003FAD">
              <w:rPr>
                <w:rFonts w:ascii="GHEA Grapalat" w:hAnsi="GHEA Grapalat"/>
                <w:color w:val="000000" w:themeColor="text1"/>
                <w:sz w:val="20"/>
              </w:rPr>
              <w:t xml:space="preserve"> </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082552AD" w14:textId="77777777" w:rsidR="005D0147" w:rsidRPr="004042EA" w:rsidRDefault="005D0147" w:rsidP="00375205">
      <w:pPr>
        <w:widowControl w:val="0"/>
        <w:spacing w:after="160" w:line="360" w:lineRule="auto"/>
        <w:ind w:firstLine="567"/>
        <w:jc w:val="right"/>
        <w:rPr>
          <w:rFonts w:ascii="GHEA Grapalat" w:hAnsi="GHEA Grapalat"/>
          <w:i/>
          <w:color w:val="000000" w:themeColor="text1"/>
          <w:lang w:val="hy-AM"/>
        </w:rPr>
      </w:pPr>
    </w:p>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379CBC6C"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F616D" w:rsidRPr="00BF616D">
        <w:rPr>
          <w:rFonts w:ascii="GHEA Grapalat" w:hAnsi="GHEA Grapalat"/>
          <w:b/>
          <w:bCs/>
          <w:color w:val="000000" w:themeColor="text1"/>
          <w:lang w:val="hy-AM"/>
        </w:rPr>
        <w:t>ԵՔ-ԳՀԾՁԲ-26/127</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F616D" w:rsidRPr="00003FAD" w14:paraId="4030A6CB" w14:textId="77777777" w:rsidTr="00F079D2">
        <w:trPr>
          <w:cantSplit/>
          <w:trHeight w:val="1134"/>
          <w:jc w:val="center"/>
        </w:trPr>
        <w:tc>
          <w:tcPr>
            <w:tcW w:w="1998" w:type="dxa"/>
            <w:vAlign w:val="center"/>
          </w:tcPr>
          <w:p w14:paraId="58584ECD" w14:textId="3C8C4A0E" w:rsidR="00BF616D" w:rsidRPr="008C4282" w:rsidRDefault="00BF616D" w:rsidP="00BF616D">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lastRenderedPageBreak/>
              <w:t>1</w:t>
            </w:r>
          </w:p>
        </w:tc>
        <w:tc>
          <w:tcPr>
            <w:tcW w:w="1800" w:type="dxa"/>
            <w:vAlign w:val="center"/>
          </w:tcPr>
          <w:p w14:paraId="4ED3EBAF" w14:textId="4A96EDB4" w:rsidR="00BF616D" w:rsidRPr="00477F81" w:rsidRDefault="00BF616D" w:rsidP="00BF616D">
            <w:pPr>
              <w:widowControl w:val="0"/>
              <w:spacing w:after="120"/>
              <w:jc w:val="center"/>
              <w:rPr>
                <w:rFonts w:ascii="GHEA Grapalat" w:hAnsi="GHEA Grapalat"/>
                <w:color w:val="000000" w:themeColor="text1"/>
                <w:sz w:val="16"/>
              </w:rPr>
            </w:pPr>
            <w:r w:rsidRPr="001C29E3">
              <w:rPr>
                <w:rFonts w:ascii="GHEA Grapalat" w:hAnsi="GHEA Grapalat" w:cs="Arial"/>
                <w:sz w:val="20"/>
                <w:szCs w:val="20"/>
                <w:lang w:val="hy-AM"/>
              </w:rPr>
              <w:t>80521100/4</w:t>
            </w:r>
          </w:p>
        </w:tc>
        <w:tc>
          <w:tcPr>
            <w:tcW w:w="1800" w:type="dxa"/>
          </w:tcPr>
          <w:p w14:paraId="330587EB" w14:textId="12617AB4" w:rsidR="00BF616D" w:rsidRPr="005D0147" w:rsidRDefault="00BF616D" w:rsidP="00BF616D">
            <w:pPr>
              <w:widowControl w:val="0"/>
              <w:spacing w:after="120"/>
              <w:ind w:left="-161" w:right="-148"/>
              <w:jc w:val="center"/>
              <w:rPr>
                <w:rFonts w:ascii="GHEA Grapalat" w:hAnsi="GHEA Grapalat"/>
                <w:color w:val="000000" w:themeColor="text1"/>
                <w:sz w:val="16"/>
              </w:rPr>
            </w:pPr>
            <w:r w:rsidRPr="008E6BC4">
              <w:rPr>
                <w:rFonts w:ascii="GHEA Grapalat" w:hAnsi="GHEA Grapalat"/>
              </w:rPr>
              <w:t>«Услуги, предоставляемые пожилым людям /организация курсов / »</w:t>
            </w:r>
          </w:p>
        </w:tc>
        <w:tc>
          <w:tcPr>
            <w:tcW w:w="630" w:type="dxa"/>
          </w:tcPr>
          <w:p w14:paraId="391951C5" w14:textId="77777777" w:rsidR="00BF616D" w:rsidRPr="00393750" w:rsidRDefault="00BF616D" w:rsidP="00BF616D">
            <w:pPr>
              <w:jc w:val="center"/>
              <w:rPr>
                <w:rFonts w:ascii="GHEA Grapalat" w:hAnsi="GHEA Grapalat"/>
                <w:sz w:val="20"/>
                <w:lang w:val="pt-BR"/>
              </w:rPr>
            </w:pPr>
          </w:p>
          <w:p w14:paraId="763C190F" w14:textId="1B62B7A7"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EB73ED0" w14:textId="77777777" w:rsidR="00BF616D" w:rsidRPr="00393750" w:rsidRDefault="00BF616D" w:rsidP="00BF616D">
            <w:pPr>
              <w:jc w:val="center"/>
              <w:rPr>
                <w:rFonts w:ascii="GHEA Grapalat" w:hAnsi="GHEA Grapalat"/>
                <w:sz w:val="20"/>
                <w:lang w:val="pt-BR"/>
              </w:rPr>
            </w:pPr>
          </w:p>
          <w:p w14:paraId="7A9A5AB8" w14:textId="56F1B177"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5FC0C13" w14:textId="77777777" w:rsidR="00BF616D" w:rsidRPr="00393750" w:rsidRDefault="00BF616D" w:rsidP="00BF616D">
            <w:pPr>
              <w:jc w:val="center"/>
              <w:rPr>
                <w:rFonts w:ascii="GHEA Grapalat" w:hAnsi="GHEA Grapalat"/>
                <w:sz w:val="20"/>
                <w:lang w:val="pt-BR"/>
              </w:rPr>
            </w:pPr>
          </w:p>
          <w:p w14:paraId="0E9731DE" w14:textId="7167FD81"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5E94333" w14:textId="77777777" w:rsidR="00BF616D" w:rsidRPr="00393750" w:rsidRDefault="00BF616D" w:rsidP="00BF616D">
            <w:pPr>
              <w:jc w:val="center"/>
              <w:rPr>
                <w:rFonts w:ascii="GHEA Grapalat" w:hAnsi="GHEA Grapalat"/>
                <w:sz w:val="20"/>
                <w:lang w:val="pt-BR"/>
              </w:rPr>
            </w:pPr>
          </w:p>
          <w:p w14:paraId="5960D036" w14:textId="04DC8D96"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2209B27" w14:textId="1C307834" w:rsidR="00BF616D" w:rsidRPr="00003FAD" w:rsidRDefault="00BF616D" w:rsidP="00BF616D">
            <w:pPr>
              <w:widowControl w:val="0"/>
              <w:spacing w:after="120"/>
              <w:jc w:val="center"/>
              <w:rPr>
                <w:rFonts w:ascii="GHEA Grapalat" w:hAnsi="GHEA Grapalat"/>
                <w:color w:val="000000" w:themeColor="text1"/>
                <w:sz w:val="16"/>
              </w:rPr>
            </w:pPr>
            <w:r w:rsidRPr="00E432D4">
              <w:rPr>
                <w:rFonts w:ascii="GHEA Grapalat" w:hAnsi="GHEA Grapalat"/>
                <w:sz w:val="20"/>
                <w:lang w:val="pt-BR"/>
              </w:rPr>
              <w:t>%</w:t>
            </w:r>
          </w:p>
        </w:tc>
        <w:tc>
          <w:tcPr>
            <w:tcW w:w="360" w:type="dxa"/>
          </w:tcPr>
          <w:p w14:paraId="67ED2AD1" w14:textId="7FB63A7B" w:rsidR="00BF616D" w:rsidRPr="00003FAD" w:rsidRDefault="00BF616D" w:rsidP="00BF616D">
            <w:pPr>
              <w:widowControl w:val="0"/>
              <w:spacing w:after="120"/>
              <w:ind w:left="113" w:right="113"/>
              <w:jc w:val="center"/>
              <w:rPr>
                <w:rFonts w:ascii="GHEA Grapalat" w:hAnsi="GHEA Grapalat"/>
                <w:color w:val="000000" w:themeColor="text1"/>
                <w:sz w:val="16"/>
              </w:rPr>
            </w:pPr>
            <w:r w:rsidRPr="00E432D4">
              <w:rPr>
                <w:rFonts w:ascii="GHEA Grapalat" w:hAnsi="GHEA Grapalat"/>
                <w:sz w:val="20"/>
                <w:lang w:val="pt-BR"/>
              </w:rPr>
              <w:t>%</w:t>
            </w:r>
          </w:p>
        </w:tc>
        <w:tc>
          <w:tcPr>
            <w:tcW w:w="450" w:type="dxa"/>
          </w:tcPr>
          <w:p w14:paraId="10907350" w14:textId="3031C2D7"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450" w:type="dxa"/>
          </w:tcPr>
          <w:p w14:paraId="10A4804F" w14:textId="787381D9"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630" w:type="dxa"/>
          </w:tcPr>
          <w:p w14:paraId="11DB0BAD" w14:textId="51E16E12"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450" w:type="dxa"/>
          </w:tcPr>
          <w:p w14:paraId="1B5BAF6F" w14:textId="24D03B87"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27660905" w14:textId="039210CF"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74DA8A" w14:textId="0A448D1E"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cPr>
          <w:p w14:paraId="6DF08BD0" w14:textId="5F6114A3"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6671E6B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F616D" w:rsidRPr="00BF616D">
        <w:rPr>
          <w:rFonts w:ascii="GHEA Grapalat" w:hAnsi="GHEA Grapalat"/>
          <w:b/>
          <w:bCs/>
          <w:color w:val="000000" w:themeColor="text1"/>
          <w:sz w:val="22"/>
          <w:szCs w:val="22"/>
          <w:lang w:val="hy-AM"/>
        </w:rPr>
        <w:t>ԵՔ-ԳՀԾՁԲ-26/127</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D7DF264"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F616D" w:rsidRPr="00BF616D">
        <w:rPr>
          <w:rFonts w:ascii="GHEA Grapalat" w:hAnsi="GHEA Grapalat"/>
          <w:b/>
          <w:bCs/>
          <w:color w:val="000000" w:themeColor="text1"/>
          <w:sz w:val="22"/>
          <w:szCs w:val="22"/>
          <w:lang w:val="hy-AM"/>
        </w:rPr>
        <w:t>ԵՔ-ԳՀԾՁԲ-26/127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56FCC93E"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F616D" w:rsidRPr="00BF616D">
        <w:rPr>
          <w:rFonts w:ascii="GHEA Grapalat" w:hAnsi="GHEA Grapalat"/>
          <w:b/>
          <w:bCs/>
          <w:color w:val="000000" w:themeColor="text1"/>
          <w:sz w:val="22"/>
          <w:szCs w:val="22"/>
          <w:lang w:val="hy-AM"/>
        </w:rPr>
        <w:t>ԵՔ-ԳՀԾՁԲ-26/127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52995" w14:textId="77777777" w:rsidR="0004645C" w:rsidRDefault="0004645C">
      <w:r>
        <w:separator/>
      </w:r>
    </w:p>
  </w:endnote>
  <w:endnote w:type="continuationSeparator" w:id="0">
    <w:p w14:paraId="6D0867A6" w14:textId="77777777" w:rsidR="0004645C" w:rsidRDefault="00046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A678C" w14:textId="77777777" w:rsidR="0004645C" w:rsidRDefault="0004645C">
      <w:r>
        <w:separator/>
      </w:r>
    </w:p>
  </w:footnote>
  <w:footnote w:type="continuationSeparator" w:id="0">
    <w:p w14:paraId="2336CD22" w14:textId="77777777" w:rsidR="0004645C" w:rsidRDefault="0004645C">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6"/>
  </w:num>
  <w:num w:numId="7" w16cid:durableId="185487216">
    <w:abstractNumId w:val="15"/>
  </w:num>
  <w:num w:numId="8" w16cid:durableId="1117748611">
    <w:abstractNumId w:val="14"/>
  </w:num>
  <w:num w:numId="9" w16cid:durableId="103817440">
    <w:abstractNumId w:val="17"/>
  </w:num>
  <w:num w:numId="10" w16cid:durableId="1179077506">
    <w:abstractNumId w:val="11"/>
  </w:num>
  <w:num w:numId="11" w16cid:durableId="546382782">
    <w:abstractNumId w:val="9"/>
  </w:num>
  <w:num w:numId="12" w16cid:durableId="474564424">
    <w:abstractNumId w:val="5"/>
  </w:num>
  <w:num w:numId="13" w16cid:durableId="1316453186">
    <w:abstractNumId w:val="4"/>
  </w:num>
  <w:num w:numId="14" w16cid:durableId="1934509500">
    <w:abstractNumId w:val="13"/>
  </w:num>
  <w:num w:numId="15" w16cid:durableId="1915123084">
    <w:abstractNumId w:val="8"/>
  </w:num>
  <w:num w:numId="16" w16cid:durableId="242296832">
    <w:abstractNumId w:val="12"/>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675865">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12"/>
    <w:rsid w:val="00044BFB"/>
    <w:rsid w:val="000454CF"/>
    <w:rsid w:val="00045796"/>
    <w:rsid w:val="000464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3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006"/>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9C5"/>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B3"/>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03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232"/>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85"/>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81"/>
    <w:rsid w:val="007204FD"/>
    <w:rsid w:val="00720542"/>
    <w:rsid w:val="00720627"/>
    <w:rsid w:val="00720697"/>
    <w:rsid w:val="007210AC"/>
    <w:rsid w:val="0072126D"/>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EC"/>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CAF"/>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8A"/>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00D"/>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6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85B"/>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570"/>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3269</TotalTime>
  <Pages>89</Pages>
  <Words>20370</Words>
  <Characters>116115</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1861</cp:revision>
  <cp:lastPrinted>2018-02-16T07:12:00Z</cp:lastPrinted>
  <dcterms:created xsi:type="dcterms:W3CDTF">2019-10-28T07:04:00Z</dcterms:created>
  <dcterms:modified xsi:type="dcterms:W3CDTF">2026-07-06T11:14:00Z</dcterms:modified>
</cp:coreProperties>
</file>