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65BAB0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C17118">
        <w:rPr>
          <w:rFonts w:ascii="GHEA Grapalat" w:hAnsi="GHEA Grapalat"/>
          <w:i w:val="0"/>
          <w:sz w:val="24"/>
          <w:szCs w:val="24"/>
        </w:rPr>
        <w:t>08</w:t>
      </w:r>
      <w:r w:rsidR="00683E14" w:rsidRPr="0063081E">
        <w:rPr>
          <w:rFonts w:ascii="GHEA Grapalat" w:hAnsi="GHEA Grapalat"/>
          <w:i w:val="0"/>
          <w:sz w:val="24"/>
          <w:szCs w:val="24"/>
        </w:rPr>
        <w:t>"</w:t>
      </w:r>
      <w:r w:rsidR="00721408">
        <w:rPr>
          <w:rFonts w:ascii="GHEA Grapalat" w:hAnsi="GHEA Grapalat"/>
          <w:i w:val="0"/>
          <w:sz w:val="24"/>
          <w:szCs w:val="24"/>
        </w:rPr>
        <w:t xml:space="preserve"> </w:t>
      </w:r>
      <w:proofErr w:type="spellStart"/>
      <w:r w:rsidR="00C17118">
        <w:rPr>
          <w:rFonts w:ascii="GHEA Grapalat" w:hAnsi="GHEA Grapalat"/>
          <w:i w:val="0"/>
          <w:sz w:val="24"/>
          <w:szCs w:val="24"/>
        </w:rPr>
        <w:t>april</w:t>
      </w:r>
      <w:proofErr w:type="spellEnd"/>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5BFF634" w:rsidR="00AE4EFD" w:rsidRPr="00C17118"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056085">
        <w:rPr>
          <w:rFonts w:ascii="GHEA Grapalat" w:hAnsi="GHEA Grapalat"/>
          <w:b/>
          <w:i w:val="0"/>
          <w:sz w:val="24"/>
          <w:szCs w:val="24"/>
        </w:rPr>
        <w:t>26/</w:t>
      </w:r>
      <w:r w:rsidR="00C17118">
        <w:rPr>
          <w:rFonts w:ascii="GHEA Grapalat" w:hAnsi="GHEA Grapalat"/>
          <w:b/>
          <w:i w:val="0"/>
          <w:sz w:val="24"/>
          <w:szCs w:val="24"/>
        </w:rPr>
        <w:t>58</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3A55AE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C17118" w:rsidRPr="00C17118">
        <w:rPr>
          <w:rFonts w:ascii="GHEA Grapalat" w:hAnsi="GHEA Grapalat" w:cs="Sylfaen"/>
          <w:b/>
          <w:i w:val="0"/>
          <w:sz w:val="24"/>
          <w:szCs w:val="24"/>
        </w:rPr>
        <w:t>Consulting services for technical supervision of the quality of repair works of the gymnasium of State Non-Commercial Organization “Alexander Pushkin Secondary School No. 8” in the Kentron administrative district of Yerevan.</w:t>
      </w:r>
      <w:r w:rsidR="00C17118" w:rsidRPr="00C17118">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75F726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17118">
        <w:rPr>
          <w:rFonts w:ascii="GHEA Grapalat" w:hAnsi="GHEA Grapalat"/>
          <w:b/>
          <w:i w:val="0"/>
          <w:spacing w:val="1"/>
          <w:sz w:val="24"/>
          <w:szCs w:val="24"/>
        </w:rPr>
        <w:t>21.04</w:t>
      </w:r>
      <w:r w:rsidR="00056085">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47E79F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17118">
        <w:rPr>
          <w:rFonts w:ascii="GHEA Grapalat" w:hAnsi="GHEA Grapalat"/>
          <w:b/>
          <w:i w:val="0"/>
          <w:spacing w:val="1"/>
          <w:sz w:val="24"/>
          <w:szCs w:val="24"/>
        </w:rPr>
        <w:t>21.04</w:t>
      </w:r>
      <w:r w:rsidR="00056085">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AFCF" w14:textId="77777777" w:rsidR="00911484" w:rsidRDefault="00911484">
      <w:r>
        <w:separator/>
      </w:r>
    </w:p>
  </w:endnote>
  <w:endnote w:type="continuationSeparator" w:id="0">
    <w:p w14:paraId="7A25BD50" w14:textId="77777777" w:rsidR="00911484" w:rsidRDefault="0091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1F0FD" w14:textId="77777777" w:rsidR="00911484" w:rsidRDefault="00911484">
      <w:r>
        <w:separator/>
      </w:r>
    </w:p>
  </w:footnote>
  <w:footnote w:type="continuationSeparator" w:id="0">
    <w:p w14:paraId="698C2915" w14:textId="77777777" w:rsidR="00911484" w:rsidRDefault="00911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84"/>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118"/>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3C0"/>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2026-04-10T11:22:00Z</dcterms:modified>
</cp:coreProperties>
</file>