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ԵՔ-ԷԱՃԱՊՁԲ-26/345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Հայկ Աղաբալյան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hayk.aghabalyan@yerevan.am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ԵՔ-ԷԱՃԱՊՁԲ-26/345</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компьютеры</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ԵՔ-ԷԱՃԱՊՁԲ-26/345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hayk.aghabalyan@yerevan.am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компьютеры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ԵՔ-ԷԱՃԱՊՁԲ-26/345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ԵՔ-ԷԱՃԱՊՁԲ-26/345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ԵՔ-ԷԱՃԱՊՁԲ-26/345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ԵՔ-ԷԱՃԱՊՁԲ-26/345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товаров, предусмотренных договором, осуществляется при наличии финансовых средств, предусмотренных для этой цели, и на основании заключения соответствующего соглашения между сторонами. Договор расторгается, если в течение шести месяцев, следующих за днем его заключения, финансовые средства для исполнения договора в этих целях не предусматриваются. При этом для заключения каждого последующего соглашения исчисление установленного настоящим пунктом шестимесячного срока для предусмотрения финансовых средств начинается со дня полного принятия Заказчиком результата поставки товара, установленного предыдущим соглашением. При этом Продавец обязан заключить соглашение и представить его Покупателю в течение 10 рабочих дней со дня получения уведомления о необходимости заключения соглашения. В противном случае договор расторгается Покупателем в одностороннем порядке.
8.16 Права и обязанности Покупателя, предусмотренные настоящим договором, в установленном законодательством Республики Армения порядке осуществляет Управление снабжения и технического обслуживания аппарата мэрии Еревана.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Мини-компьютеры со следующими минимальными параметрами
Процессор (CPU) – Intel® Core™ i5-12450H, 8 ядер / 12 потоков. 
•	Графика (GPU) – Intel® UHD Graphics, 1,20 ГГц. 
•	Оперативная память (RAM) – 32 ГБ (16 ГБ × 2) DDR4, 3200 МГц. 
•	Накопитель (Storage) – 1 ТБ (1 × 1 ТБ) Dual M.2 2280 PCIe 4.0 x4, с возможностью расширения до 4 ТБ. 
•	Двойной дисплей (Dual Display) – 2 × HDMI (до 4K @ 60 Гц). 
•	Беспроводная сеть (Wireless Network) – Wi-Fi 6 (Intel AX200) / Bluetooth 5.2. 
•	Размеры и вес (Dimensions and Weight) – 126 × 126 × 44,2 мм (без резиновых ножек), вес – 520 г. 
•	Адаптер (Adapter) – вход: 100–240 В AC, 50/60 Гц, 1,9 А. 
•	Операционная система (Operating System) – Windows 11 Pro. 
Порты подключения:
•	1 × USB-C 10 Гбит/с (для передачи данных); 
•	3 × USB 3.0 10 Гбит/с; 
•	1 × USB 2.0 480 Мбит/с; 
•	2 × HDMI (максимально 4K @ 60 Гц); 
•	2 × LAN (RTL8111H, 1000 Мбит/с); 
•	1 × 3,5 мм аудиоразъём (Audio Jack). 
Условия поставки:
Транспортировку и разгрузку товаров осуществляет поставщик за свой счёт и собственными силами. Поставка осуществляется до складского помещения Заказчика по указанному Заказчиком адресу в г. Ереване.
Гарантия: не менее 365 дней.
В течение гарантийного срока выявленные недостатки товара поставщик обязан устранить либо заменить товар на новый в течение 3–5 дней, обеспечив за свой счёт транспортировку товара в соответствующий сервисный центр и его обратную доставку.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