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ԵՔ-ԷԱՃԱՊՁԲ-26/155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игрового и спортивного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ԵՔ-ԷԱՃԱՊՁԲ-26/155</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игрового и спортивного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игрового и спортивного оборудования</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ԵՔ-ԷԱՃԱՊՁԲ-26/155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игрового и спортивного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Игровой комплекс
(качели 6 мест)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Игровой комплекс «Лучистый»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тренажер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ԵՔ-ԷԱՃԱՊՁԲ-26/155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в установленном законодательством Республики Армения порядке осуществляет аппарат руководителя административного района Канакер-Зейтунский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Игровой комплекс
(качели 6 мест)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±60 мм: - 7390 x 7110 x 2395 мм. 
Зона безопасности не менее (13300х14340) Качели коллективные должны представлять собой устойчивую конструкцию, обеспечивающую безопасные условия для использования детьми. Качели должны состоять из 6 стоек, расположенных по периметру условного круга. Стойки крепятся к грунтозацепам. На стойки устанавливаются цельнометаллические балки, соединенные между собой и образующие окружность. Места стыка стоек и балок закрываются декоративными шарами. На балки между стойками подвешиваются качели цепные при помощи подвесов в кол 6шт.
Металлические детали должны быть с двухслойным покрытием: цинковый грунт + полимерная порошковая краска. 
Выступающие крепежные элементы закрыты декоративными заглушками из полиэтилена. Все крепежные элементы должны быть оцинкованы.
Монтаж производится путем бетонирования стоек с грунтозацепами.
Балка представляет собой сварную конструкцию состоящей из трубы диаметром не менее 108 мм, толщиной стенки не менее 4 мм и 2-х фланцев толщиной не менее 8 мм. Фланцы имеют 4 отверстия Ø20 мм.
Стойка представляет собой сварную конструкцию из трубы диаметром не менее 108 мм толщиной стенки не менее 4 мм, фланца для крепления к грунтозацепу и вертикальной пластины для крепления балок.
Грунтозацеп представляет собой сварную конструкцию из трубы диаметром не менее 108 мм толщиной стенки не менее 4 мм, фланца для крепления к стойке. 
Качели цепные должна состоять из цепи сварной короткозвенной из оцинкованной стали категории 1а, толщиной звена не менее 6 мм. На поверхности цепи не допускаются трещины, ситовидная пористость, плены и расслоения, в местах сварки нет непроваров, расслоений, пор, раковин и трещин.
Сиденье в сборе имеет размеры 440х235х214. Сиденье представляет собой обрезиненный металлокаркас с амортизирующими бортиками сиденья, четырьмя боковыми перекладинами, ободом.
Система подвеса представляет собой два подвеса из нержавеющей стали, которые позволяют жестко закрепить их на перекладине с помощью гайки и контргайки. Подвес предусматривает наличие осевых соединений с пластиковыми подшипниками, который позволяет подвешенным качелям совершать вращательные движения в нескольких степенях свободы. К подвесу в месте соединения подвеса и верхнего разветвления качелей-гнездо присоединяется отрезок цепи со специальным крюком, который вставлен в балку. Специальный крюк является страховочным.
Декоративный шар состоит из двух пластиковых полусфер. Каждая полусфера устанавливается на стыки труб диаметром 108 мм и соединяется между собой болтами М10. На открытые отверстия, где нет труб устанавливаются заглушки.
Транспортировку и установку осуществляет поставщик. Гарантийный срок установлен один год. Необходимо предоставить сертификаты безопасности и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Игровой комплекс «Лучистый»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±80 мм: 15500х7000х3200 мм	
Материалы: Влагостойкая фанера, клееный брус, полипропиленовый канат, металл, акриловая краска, порошковая краска.
Комплекс состоит из 28 опорных столбов тип «Клевер» сечением 100х100 мм, произведенных из деревянного клееного бруса, состоящим из трех слоев сухих досок (влажностью 12%) хвойных пород. На гранях столбов, по центру, по всей длине фрезерованная разгрузочная канавка. Все столбы отшлифованы, кромки скруглены (радиус скругления 20 мм). Обработанные поверхности покрыты тонированным и бесцветным лаком.
Верхние торцы столбов закрыты пластиковыми накладками.
Опорные столбы в основании имеют металлические подпятники П-образной формы толщиной стенки 3 мм с приваренной к ним трубой диаметром не менее 42,3 мм с толщиной стенки не менее 3,2 мм.
Заполнения и ограждения выполнены из высокопрочной влагостойкой березовой фанеры толщиной не менее 21 мм. Скаты крыш и декоративные накладки на окна выполнены из высокопрочной влагостойкой березовой фанеры толщиной не менее 15 мм.
Крыши башен имеют ступенчатую форму. На скаты нанесены рисунки, имитирующие черепицу, выполненные печатным способом. Изображения напечатаны с использованием атмосферостойких чернил отверждаемых ультрафиолетом. Кроме декоративных качеств, напечатанные рисунки обладают хорошей износостойкостью, стойкостью к термоокислительному старению, к выцветанию под действием солнечного света и атмосферных осадков.
 Полы площадок комплекса и ступени лестниц выполнены из высокопрочной влагостойкой ламинированной фанеры с антискользящим покрытием, толщиной не менее 15 мм.
 Опорные рамы площадок выполнены из металлической круглой трубы диаметром не менее 33,5 мм
 Для подъема на площадку комплекса установлено две деревянные лестницы. Перила лестниц выполнены из сухой строганой доски сечением не менее 32х110 мм (влажностью 12%) хвойных пород. Перила отшлифованы, кромки скруглены, обработанные поверхности покрыты тонированным и бесцветным лаком. В нижней и верхней части перила крепятся к опорным столбам комплекса.
  В средней части лестницы установлены дополнительные ограждающие элементы Z-образной формы, выполненные из высокопрочной влагостойкой березовой фанеры толщиной не менее 21 мм, соединяющие перила с нижними боковыми опорами. 
  Ступени и подступени лестниц выполнены из высокопрочной влагостойкой ламинированной березовой фанеры толщиной не менее 15 мм, с антискользящим покрытием и фиксируются в специально фрезерованных пазах, сделанных в боковых опорах, выполненных из высокопрочной влагостойкой березовой фанеры толщиной не менее 21 мм. 
 Под каждой ступенькой установлена стяжка, выполненная из металлического профиля сечением 20х40 мм с приваренными пластинами толщиной не менее 4 мм для крепления к боковым опорам и фиксации ступеней. 
  В состав комплекса входит три открытых горки, выполненных из нержавеющей стали, марки AISI 304 толщиной не менее 2 мм.
 Одна горка имеет высоту 900 мм и две горки имеют высоту по 1200 мм. 
 Верхние кромки бортов горок защищены круглой трубкой из нержавеющей стали диаметром не менее 26,9 мм с толщиной стенки не менее 2 мм. Скаты и борта горок выполнены из цельного листа нержавеющей стали толщиной не менее 2 мм, не имеют сварных швов и зазоров в местах перехода ската горки в борта. Угол между скатом горки и бортом составляет 90º. Стартовые площадки горок имеют горизонтально-расположенные перекладины, выполненные из так же из круглой трубы из нержавеющей стали диаметром не менее 26,9 мм, не позволяющие детям выбегать на скат.   Опорные ножки горок выполнены из круглой трубы из нержавеющей стали диаметром не менее 26,9 мм.
 Ступени лестниц и полы башен выполнены из высокопрочной влагостойкой березовой ламинированной фанеры с антискользящим покрытием толщиной не менее 15 мм.
 В состав игрового комплекса входит два изделия, выполненные из армированного полипропиленового каната диаметром 16 мм в виде стенки-преграды и трапа наклонного. 
 Канат состоит из шести прядей, каждая прядь армирована металлическими проволоками. Стальная проволока покрыта витым полипропиленовым сплитом (плетеный полиэстер). Полиэстер, входящий в состав плетеного каната, стойкий к ультрафиолетовому излучению. Для соединения пересечений плетения сетки используются пластиковые цельнолитые Х-образные и Т-образные соединители, обжимные втулки из алюминиевого сплава, оцинкованные закрытые коуши.
  Для фиксации крестообразных соединителей каната из полиамида при сборке используется саморез Torx 4,2x45 мм. Крестообразные и Т-образные соединители имеют цельнолитую конструкцию и выдерживают максимальную нагрузку на соединение 360 кг.
 В комплексе, для удобства подъема, установлено пять ручек со скругленными углами длинной по
400 мм, выполненных из электросварной трубы диаметром 18 мм с толщиной стенки 1,5 мм. 
 Рамы под полы площадок выполнены из металлической круглой трубы диаметром не менее 26,8 мм.
  Рамы переходов и деревянного выгнутого рукохода выполнены из круглой трубы диаметром не менее 33,5 мм. Перемычки выполнены из металлической круглой трубы диаметром не менее 26,8 мм.
 Ступени переходов и ступени рукохода выполнены из сухих строганых досок (влажностью 12%) хвойных пород. Все доски отшлифованы, кромки скруглены. Обработанные поверхности покрыты тонированным и бесцветным лаком.
 Деревянный рукоход укомплектован канатом диаметром 30 мм.
 Наклонная стенка альпиниста выполнена из высокопрочной влагостойкой березовой фанеры толщиной 21 мм и имеет овальные выпилы для постановки ног и хвата руками.
 Шведская горизонтальная лестница выполнена из металлической трубы диаметром не менее 33,5 мм.
 Перекладина рассчитана на крепление двух сидений качелей с подвесами "Комфорт", и выполнена из металлического профиля сечением не менее 60х30 мм. Присоединение перекладины к столбам осуществляется через металлическую пластину, толщиной не менее 4 мм. Металлические пластины крайних опорных столбов закрыт накладками, выполненными из высокопрочной, влагостойкой фанеры толщиной не менее 21 мм.
  Каркас подвеса «комфорт» (рис.2), выполнен из трубы диаметром не менее 18 мм с толщиной стенки не менее 1,5 мм и покрыт порошковой полиэфирной краской.
Стропы подвесов выполнены из короткозвенной оцинкованной цепи с диаметром сечения звена 6 мм. Нижняя часть цепи защищена термоусадочной оболочкой.
Сиденье изготовлено из высокопрочной влагостойкой фанеры толщиной не менее 15 мм, окрашено в 2 слоя акриловой краски.
 Выступающие части резьбовых соединений закрыты.  
 Все имеющиеся металлические детали окрашены порошковой полиэфирной краской.
 Все элементы, выполненные из фанеры, кроме ламинированной, окрашены в два слоя акриловой краски. Весь резьбовой крепеж оцинкованный.
Транспортировку и установку осуществляет поставщик. Гарантийный срок установлен один год. Необходимо предоставить сертификаты безопасности и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тренажер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±40 мм – 5919x5822x 2518 мм
Спортивное оборудование должно представлять собой устойчивую конструкцию, обеспечивающую безопасные условия для занятий спортом на открытом воздухе.
Конструкция должна обладать высокой ударопрочностью и виброустойчивостью. Во избежание травм и застревания одежды и частей тела, изделие должно быть разработано и изготовлено в соответствии с требованиями ГОСТ Р 55677-2013. 
Изделие должно крепиться при помощи бетонирования стоек в грунт колодцы. 
Изделие должно быть антивандальным.
Выступающие части болтовых соединений должны быть защищены пластиковыми заглушками либо иным способом, предусмотренным требованиями ГОСТ Р 55677-2013 и позволяющими обеспечить безопасность конструкции.
Выступающие и доступные торцы труб при их наличии должны быть закрыты пластиковыми антивандальными заглушками.
Все металлические части конструкции должны быть окрашены полимерной порошковой эмалью методом запекания в заводских условиях, что предотвращает металл от коррозии.
Восемь стоек должны быть высотой не менее 3400 мм, четыре стойки должны быть высотой не менее 2400 мм, пять стоек должны быть высотой не менее 1000 мм. Стойки должны быть изготовлены из металлической трубы диаметром не менее 108мм с толщиной стенки не менее 3 мм. Верхние торцы стоек должны быть закрыты антивандальными эллиптическими заглушками высотой не менее 5 мм.
Одна перекладина должна быть изготовлена из металлической трубы длиной не менее 1386 (и пять – не менее 686) мм диаметром не менее 33,5 мм с толщиной стенки не менее 3,2 мм. Два торца одной перекладины, должны крепиться на одинаковой высоте между двумя стойками комплекса при помощи хомутов с отверстиями для перекладин, с возможностью их фиксации от поворота и прочной фиксацией на вертикальном опорном столбе.
Лестница должна состоять из двух горизонтальных связей, двух вертикальных стоек и не менее, чем шести перекладин. Габаритные размеры лаза должны быть: длина не менее 1386 мм, высота не менее 2135 мм. Стойки лестницы длиной не менее 2065 мм, не более 2070 мм должны быть изготовлены из металлической трубы диаметром не менее 33,5мм с толщиной стенки не менее 2,8 мм. На расстоянии не более 25 мм от торцов стойки должны быть поджаты до половины диаметра и приварены между двумя горизонтальными перекладинам на расстоянии не более 760 мм друг от друга. Перекладины длиной не менее 1385 мм должны быть изготовлены из металлической трубы диаметром не менее 33,5 мм с толщиной стенки не менее 2,8 мм. Ступени длиной не менее 760 мм должны быть изготовлены из металлической трубы диаметром не менее 33,5 с толщиной стенки не менее 2,8 мм. Оба торца ступеней должны быть поджаты до половины диаметра на расстоянии не более 25 мм от торцов и приварены по периметру прилегания к стойкам на расстоянии не менее 300 мм между осями ступеней.
Скамья для пресса длиной не менее 1800 мм и шириной не менее 300 мм должна быть изготовлена из фанеры ФОФ толщиной не менее 30 мм с высокой влаго- и износостойкостью, с антискользящим покрытием.
Кольца гимнастические должны состоять из колец, изготовленных из металлической трубы диаметром не менее 20,6 мм и цепной подвески. Цепь должна быть сварная короткозвенная из оцинкованной стали категории 1а, изготовленная методом контактной электросварки, с габаритами звена 20x18,5 мм, толщиной звена не менее 6 мм, размер внутреннего размера по ширине не более 8 мм. На поверхности цепи не допускаются трещины, ситовидная пористость, плены и расслоения, в местах сварки нет непроваров, расслоений, пор, раковин и трещин.
Кольца гимнастические должны быть закреплены на перекладине длиной не менее 1386 мм, изготовленной из металлической трубы диаметром не менее 33,5 мм с толщиной стенки не менее 3,2 мм
Рукоход должен состоять из двух балок, между которыми должны быть закреплены не менее шести перекладин. К стойкам рукоход должен крепиться при помощи четырех обойм. Габаритные размеры рукохода должны быть: ширина не менее 1548 мм, длина не менее 1880 мм. Балки рукохода длиной не менее 1880 мм, не более 1885 мм должны быть изготовлены из металлической трубы диаметром не менее 48 мм с толщиной стенки не менее 3 мм. Для последующего крепления к обоймам балка на расстоянии не более 59 мм от торцов должна быть обжата до диаметра не более 33,5 мм. Перекладины длиной не менее 1452 мм, должны быть изготовлены из металлической трубы диаметром не менее 33,5 с толщиной стенки не менее 2,8 мм. Оба торца перекладины должны быть поджаты до половины диаметра на расстоянии не более 25 мм от торцов и приварены по всему периметру прилегания к балкам на расстоянии не менее 300 мм между осями перекладин.
Хомут алюминиевый в сборе состоит из двух алюминиевых полуобойм. Размер хомута в сборе 207,5х151х55 мм. Одна полуобойма представляет собой деталь с вырезом посередине радиусом 54,25 мм, поверхность выреза соприкасается при установке с трубой диаметром 108 мм. В перпендикулярной плоскости к вырезу радиусом 54,25 мм расположен вырез радиусом 17,15 мм, который соприкасается с трубой-перекладиной диаметрами 34 мм или 33,5 мм. Каждая полуобойма имеет на внешней стороне логотип производителя. Все внешние острые кромки обоймы скруглены в виде фигурных конструкций полуобоймы, которые одновременно являются усиливающими ребрами. Одна полуобойма имеет габариты 207,5х73,5х55 мм. Полуобоймы имеют два отверстия для фиксации винтов диаметрами 11 мм. С наружной стороны полуобоймы по оси отверстий имеются углубления в виде шестиугольного паза, для фиксации крепежных изделий.
Две полуобоймы закрепляются вокруг трубы посредством прижатия при стягивании двух винтов с круглой головкой и с внутренним шестигранным пазом с гайками через заранее подготовленные отверстия в полуобоймах. 
Полуобоймы покрашены порошковой краской.
Балки должны быть изготовлены из металлической трубы диаметром не менее 48 мм с толщиной стенки не менее 3 мм и длиной не менее 1680 мм. С двух сторон труба обжата до диаметра 33,5 мм, на длину 59 мм.
Транспортировку и установку осуществляет поставщик. Гарантийный срок установлен один год. Необходимо предоставить сертификаты безопасности и соответствия․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Канакер-Зейтун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в установленном порядке до  21-й календарный день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Канакер-Зейтун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в установленном порядке до  21-й календарный день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Канакер-Зейтун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в установленном порядке до  21-й календарный день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Игровой комплекс
(качели 6 мест)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Игровой комплекс «Лучистый»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тренажер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