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շարֆերի և ծաղկային կոմպոզիցիաների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շարֆերի և ծաղկային կոմպոզիցիաների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շարֆերի և ծաղկային կոմպոզիցիաների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շարֆերի և ծաղկային կոմպոզիցիաների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Շարֆեր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Նուբարաշեն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Շարֆեր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որակի մետաքսե կանացի շարֆեր Որդիան, Սիր Քոչար կամ  Արտույտ ֆիրմաներից: Չափսերը առնվազն 90X90, նյութը՝ արմանի շոլկ,  կամ 70% մետաքս-30% պոլիեսթեր և քաշմիրե շարֆեր առնվազն 180X85 չափսի, նյութը ոչ բնական քաշմիր երկկողմանի, հայկական թչնատառերով կամ նախշերով,  մատենադարանի ձեռագիր նախշերով՝ համապատասխան ֆիրմային տուփով և նվերի տոպրակով։ Շարֆերի արտաքին տեսքն ու գույները նախօրոք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բնական թարմ վարդերից ձևավորված տերևներով՝ յուրաքանչյուրի մեջ 2-3 փունջ տարբեր գույնի փնջային վարդեր։ Վարդերի ցողունի երկարությունը՝ 70-80սմ, ուղիղ, փնջավորված և փաթեթավորված բարձրորակ  թափանցիկ կամ գունավոր դեկորատիվ ժապավեններով: Գույնը, փնջային վարդերի քանակն ու փաթեթավորման ձևը նախօրոք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Նուբարաշենի 9-րդ փ.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մայիսի 01-ը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Նուբարաշենի 9-րդ փ.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մայիսի 01-ը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Շարֆեր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