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ծաղիկների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ծաղիկների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ծաղիկների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ծաղիկների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ԵՔ-ԷԱՃԱՊՁԲ-26/33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ԵՔ-ԷԱՃԱՊՁԲ-26/33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արտաքին կապերի վարչությունը: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*Մեխակներ 
Կարմիր կամ սպիտակ գլխիկներով, ծաղկի գլխիկի մեծության տրամագիծը 4-6սմ, ցողունի երկարությունը 50-70սմ, բնական 
*Պատվերները իրականացվում են հեռախոսազանգի միջոցով՝
ձեռքբերման անհրաժեշտության վերջնական հստակեցումից անմիջապես հետո: 
* Առաքումը ՀՀ տարածքում, պատվիրատուի նշված հասցեով ապահովում է վաճառողը: 
*Օպերատիվ պատվերների դեպքում Երևան քաղաքում առաքումը պետք է ապահովվի առավելագույնը 25 րոպեի ընթացքում
*Ծաղիկները պետք է լինեն միշտ թարմ 
*Ապրանքի դիմաց վճարումները կատարվում են ըստ փաստացի մատակարարված ապրանքի հաշվարկով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տարածք (Քաղաք Երևան կամ պատվիրատուի նշված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