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Աղաբալյան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hayk.aghabalyan@yerevan.am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hayk.aghabalyan@yerevan.am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Կենտրոն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միջև 2026 թվականին անցկացվող «Սպորտլանդիա» մարզական միջոցառում։ Անհրաժեշտ է իրականացնել ՀՀ մարզերի և Երևան քաղաքի հանրակրթական դպրոցների 1-3-րդ և 4-6-րդ դասարանների միջև 2026 թվականին անցկացվող «Սպորտլանդիա» մարզական միջոցառումը՝ ղեկավարվելով ՀՀ Կրթության, գիտության, մշակույթի և սպորտի նախարարի 2025 թվականի նոյեմբերի 11-ի  № 2626-Ա/2  հաստատված կանոնադրությամբ, համագործակցելով հանրակրթական դպրոցների և համապատասխան սպորտային ֆեդերացիաների հետ: Անհրաժեշտ է ապահովել կանոնադրության մեջ նշված՝ անհրաժեշտ մարզական գույքը: Անցկացման վայրը՝ Կենտրոն վարչական շրջանում տեղակայված հանրակրթական դպրոցներ և միջոցառման նորմերին համապատասխան մարզադահլիճներ: Պատվոգրեր 1-ին, 2-րդ և 3-րդ տեղեր գրաված թիմերի համար 6 հատ՝ յուրաքանչյուր տարիքային խմբի համար՝ 3-ական: Պատվոգրերի դիզայնը միջոցառումից առնվազն 5 աշխատանքային օր առաջ պետք է համաձայնեցնել  պատվիրատուի հետ՝ ներկայացնելով առնվազն 3 տարբերակ: Գավաթներ՝ մրցանակային 1-ին, 2-րդ և 3-րդ տեղերը գրաված թիմերի համար, երկու տարիքային խմբերի համար՝ ընդհանուր հաշվարկով 6 հատ: Գավաթները համապատասխանաբար պետք է լինեն 60, 50, 40 սմ բարձրությամբ, մետաղյա, պլաստիկ պատվանդանով, որի հատվածում նշված լինի մրցանակային տեղերը՝ լատինատառ և առկա լինի «ՀՀ մարզերի և Երևան քաղաքի հանրակրթական դպրոցների միջև անցկացվող «Սպորտլանդիա 2026թ.» գրառումը: Գավաթների վրա պետք է կապված լինեն եռագույն ժապավեններ: Մարզագույք՝ միջոցառման անցկացման համար: Մարմնամարզական ներքնակ՝ 2 հատ, երկարությունը՝ 2 մ, լայնությունը՝ 1 մ: Մարմնամարզական պարկ՝ 2 հատ՝ երկարությունը 3 մ, ծայրամասի կարված օղակի տրամագիծը՝ 1 մ: Գույները ցանկալի է լինեն նարնջագույն, կարմիր և կապույտ: Վահանակներ՝ օլիմպիական խորհրդանիշների գույներով, 2 հատ՝ կանգնակներով և ամրակներով: Փքվող մեծ գնդակներ՝ 2 հատ /փչելու սարքը ներառված/, գնդակի տրամագիծը՝ 75 սմ։ Բասկետբոլի գնդակ՝ 2 հատ: Մարզական կանգնակներ՝ 12 հատ: Փոքր օղակներ՝ օլիմպիական գույներով 20-30 սմ տրամագծով 10 հատ /կարմիր, կանաչ, դեղին, կապույտ և սև/:
Սովորական մարմնամարզական օղակներ՝ տրամագիծը 1 մ՝ 10 հատ: Հաշվիչ ցուցանակ՝ 1 հատ:
Նշված մարզագույքը պետք է լինի նոր և չօգտագործված, համապատասխան չափսերով, նմուշները պետք է նախօրոք ներկայացվեն պատվիրատուին՝ միջոցառումներից առնվազն 5 օր առաջ:
Մարզագույքը մրցումից հետո մնում է պատվիրատուին: Միջոցառուման նախահաշվում ներառված անհրաժեշտ գույքի գները հաշվառված են միջին շուկայական գներով։ Լուսանկարչի ծառայություն՝ համայնքային եզրափակիչ փուլերի համար (2 oր): Լուսանկարները պետք տրամադրվեն միջոցառման օրը՝ կրիչով, պետք է նաև նկարի կարճ տեսանյութեր՝ տեսահոլովակ (ռիլ) կազմելու համար: Լուսանկարիչը պետք է առնվազն 15 րոպե առաջ ներկայանա միջոցառմանը: Մարզադահլիճների վարձակալություն (տեղակայված Կենտրոն վարչական շրջանում) – 2 օրվա համար: Մարզադահլիճները պետք է լինեն մաքուր և կահավորված անհրաժեշտ մարզագույքով: Տարածքի նախնական և հետագա մաքրման աշխատանքները իրականցվում են մատակարարի կողմից: Ծառայությունների մատուցում՝ 2 օրվա համար: Մրցավարներները պետք է ունենան առվազն 3 տարվա մրցավարական փորձ: Գլխավոր մրցավար՝ 1, Քարտուղար՝ 1, Մրցավարներ՝ 3 հոգի, Բժիշկ՝ 1, Հավաքարար՝ 1: Միջոցառման բոլոր կազմակերպչական հարցերը հոգում է կատարողը՝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