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շրջանի ղեկավարի աշխատակազմի ընդհանուր բաժնի աշխատակիցների համար անհրաժեշտ է ձեռք բերել համազգեստ։
Նախատեսվում է ձեռք բերել թվով 4 լրակազմ համազգեստ՝
     Վերնաշապիկ - բամբակյա 100%, գույնը սպիտակ, դասական ոճի, երկարաթև և կարճաթև /յուրաքանչյուրից 2 հատ/։ Չափսերը համաձայնեցնել պատվիրատուի հետ։ Արտաքին տեսքը համաձայն նմուշի (նկարը կցվում է), պիտակավորված, պիտակների վրա պետք է նշված լինի հագուստի չափսերը, արտադրող կազմակերպության անվանումը:
 Կիսաշրջազգեստ - Կտորի տեսակը՝ Անժելիկա կամ Դաբլ կրեպ կամ Պիար կրեպ կամ Վիսկոզա /խտությունը՝ 480գ/մ2 - 490գ/մ2, 95% պոլիեստեր, 5% էլաստան/, գույնը՝ մուգ կապույտ, դասական ոճի։ Չափսերը համաձայնեցնել պատվիրատուի հետ։ Արտաքին տեսքը համաձայն նմուշի (նկարը կցվում է), պիտակավորված, պիտակների վրա պետք է նշված լինի հագուստի չափսերը, արտադրող կազմակերպության անվանումը:
 Բաճկոն - Կտորի տեսակը Անժելիկա կամ Դաբլ կրեպ կամ Պիար կրեպ կամ Վիսկոզա /խտությունը՝ 480գ/մ2 - 490գ/մ2, 95% պոլիեստեր, 5% էլաստան/, գույնը՝ մուգ կապույտ, դասական ոճի։ Չափսերը համաձայնեցնել պատվիրատուի հետ։ Արտաքին տեսքը համաձայն նմուշի (նկարը կցվում է), պիտակավորված, պիտակների վրա պետք է նշված լինի հագուստի չափսերը, արտադրող կազմակերպության անվանումը: 
     Բաճկոնակ - Կտորի տեսակը Անժելիկա կամ Դաբլ կրեպ կամ Պիար կրեպ կամ Վիսկոզա /խտությունը՝ 480գ/մ2 - 490գ/մ2, 95% պոլիեստեր, 5% էլաստան/, գույնը՝ մուգ կապույտ, դասական ոճի։ Չափսերը համաձայնեցնել պատվիրատուի հետ: Արտաքին տեսքը համաձայն  նմուշի (նկարը կցվում է), պիտակավորված, պիտակների վրա պետք է նշված լինի հագուստի չափսերը, արտադրող կազմակերպության անվանումը:
     Վերնաշապիկների, բաճկոնի և բաճկոնակի ձախ կողմում պետք է ասեղնագործված լինի Երևանի զինանշանը։
     Կիսաշրջազգեստը, բաճկոնը և բաճկոնակը պետք է լինեն աստառով։ Մատակարար կազմակերպությունը, մատակարարումից առաջ պատասխանատու ստորաբաժանման համաձայնեցմանը պետք է ներկայացնի նմուշները /նկարը կցվում է/։ Մատակարարը մատակարարվող հագուստի չափերը պետք է նախապես համաձայնեցնի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է մտնում այն վավերացնելու օրվան հաջորդող օրվանից և գործում է մինչև   20.12.2025թ.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