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 և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 և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 և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 և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բազմոց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Նորք-Մարաշ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Երկխցիկանի սառնարան, ընդհանուր ծավալն առնվազն 299լ (սառնարանի ծավալը` առնվազն 210լ, սառցախցիկի ծավալը` առնվազն 89լ), ստատիկ սառեցման համակարգով, սառցախցիկի դիրքը վերևում կամ ներքևում, ապակե դարակներով, դռների վերադասավորումով, կառավարման տեսակը մեխանիկական, չափսերը՝ առնվազն 186х60х59սմ: Սարքի սնուցումը՝ 220-240Վոլտ/50-60Հերց, խրոցները` երկբևեռ կամ համարժեք պարամետրերով:                                                                                                                                         Գույնը  համաձայնեցնել պատվիրատուի հետ:
Ապրանքը պետք է լինի չօգտագործված (նոր): Երաշխիքային ժամկետը՝ առնվազն 24 ամիս:  
Առաքումը և բեռնաթափումն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լվացքի մեքենա, դիմային ներբեռման տեսակով, առնվազն 6 կգ լվացքի բեռնման չափով, 800-1000պտ/ր քամելու առավելագույն արագությամբ, առնվազն 14 լվացման ռեժիմով (ծրագրերի քանակ), ժամանակաչափով, չափսերը՝ առնվազն 85х60х38սմ: Գույնը  համաձայնեցնել պատվիրատուի հետ:
Ապրանքը պետք է լինի չօգտագործված (նոր): Երաշխիքային ժամկետը՝ առնվազն 12 ամիս:  
Առաքումը և բեռնաթափումն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երկհարկանի պատրաստված ամուր փայտանյութից (լամինացված ԴՍՊ) առնվազն 25մմ հաստության, մետաղյա հիմքով, բարձրությունը գետնից առնվազն 20-25սմ, արտաքին չափերը առնվազն 200x85x90սմ, ներքնակը առնվազն 195x80x10սմ, ներքնակի երեսը բամբակյա կտորից, ներքնակը պետք է ունենա կետային կարեր՝ ըստ երկարության առնվազն 6 կետ, ըստ լայնության առնվազն 3 կետ, պարունակությունը՝ բարձրորակ սինտեպոն:                                                                                                                                                  Գույնը  համաձայնեցնել պատվիրատուի հետ:
Առաքումը և տեղադրումը ըստ պատվիրատուի առաջարկած վայրի, կատարվում է մատակարարի միջոցների հաշվին: 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անդրեսոլով- ընդհանուր չափսերը՝ նվազագույնը 1600 լ.*2400 բ.*550 խ. մմ պահարանը՝ նվազագույնը 1600 լ. *2000 բ. *550 խ. մմ, անդրեսոլը նվազագույնը  1600 լ. *400 բ. *550 խ. մմ լամինացված ԴՍՊ-ից եզրերը եզրապատված առնվազն 0,4մմ  ՊՎՍ-ով։ Պահարանը առնվազն 100մմ կարգավորվող ոտքերով, որոնք ծածկվում են նույն ԴՍՊ-ով, հետևի մասից ծածկված լամինացված ԴՎՊ-ով, երեք հավասար դռներով, մի դռան հատվածը առանձնացված ուղղահայց միջնորմով, վեց դարակով դարակաշարով։ Մյուս հատվածը կախիչների համար նախատեսված ձողով, ներքևում նվազագույնը 400մմ բարձրությամբ դարակով։ Բռնակները երկաթյա, ծխնիները վակուումային, անպայման ամբողջական կափարիչով։ Անդրեսոլը երեք հավասար դռներով։  Գույնը  համաձայնեցնել պատվիրատուի հետ: Առաքումը և տեղադրումը ըստ պատվիրատուի առաջարկած վայրի, կատարվում է մատակարարի միջոցների հաշվին: 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ընդհանուր չափսերը՝ նվազագույնը 1400 լ. *1800 բ. *550 խ.մմ   լամինացված ԴՍՊ-ից եզրերը եզրապատված առնվազն 0,4մմ  ՊՎՍ-ով։ Պահարանը առնվազն 100մմ կարգավորվող ոտքերով, որոնք ծածկվում են նույն ԴՍՊ-ով, հետևի մասից ծածկված լամինացված ԴՎՊ-ով, երեք հավասար դռներով, մի դռան հատվածը առանձնացված ուղղահայց միջնորմով, վեց դարակով դարակաշարով։ Մյուս հատվածը կախիչների համար նախատեսված ձողով, ներքևում նվազագույնը 400մմ բարձրությամբ դարակով։ Բռնակները երկաթյա, ծխնիները վակուումային, անպայման ամբողջական կափարիչով։ Գույնը  համաձայնեցնել պատվիրատուի հետ: Առաքումը և տեղադրումը ըստ պատվիրատուի առաջարկած վայրի, կատարվում է մատակարարի միջոցների հաշվին: 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բազմոց,  չափսերը ԼxԽxԲ առնվազն՝ 180x80x85 (սմ) , բարձերի քանակ առնվազն  3 հատ, կարկասը՝ փայտային, բացվող,  քնատեղի չափսեր ԼxԽ  նվազագույնը՝ 150x180 (սմ) ,  հիմքի նյութեր՝ սպունգ, սիլիկոնապատ մանրաթել նվազագույնը 300 գր.,Սպունգի տեսակը և չափսերը նվազագույնը՝ 10 սմ EL 25/45խտ.,  մեջքի բարձրություն առնվազն՝ 85 (սմ) , նստատեղի առավելագույն ծանր.(կգ/մ2)  100, նստատեղի խորություն  առնվազն՝ 65 (սմ)  (առանց բարձ):          Գույնը  համաձայնեցնել պատվիրատուի հետ: Առաքումը և տեղադրումը ըստ պատվիրատուի առաջարկած վայրի, կատարվում է մատակարարի միջոցների հաշվին: Երաշխիքային սպասարկումը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21-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21-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21-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21-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21-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21- 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