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ԵՔ-ԷԱՃԱՊՁԲ-25/311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կահույքի և դեկորատիվ բույսի(ծաղկամանով)</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narine.ghazaryan@yerevan.am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ԵՔ-ԷԱՃԱՊՁԲ-25/311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կահույքի և դեկորատիվ բույսի(ծաղկամանով)</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կահույքի և դեկորատիվ բույսի(ծաղկամանով)</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ԵՔ-ԷԱՃԱՊՁԲ-25/311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narine.ghazaryan@yerevan.am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կահույքի և դեկորատիվ բույսի(ծաղկամանով)</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դեկորատիվ բույս՝ ծաղկամանով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2025.09.22.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ԵՔ-ԷԱՃԱՊՁԲ-25/311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ԵՔ-ԷԱՃԱՊՁԲ-25/311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«ԵՔ-ԷԱՃԱՊՁԲ-25/311»*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«ԵՔ-ԷԱՃԱՊՁԲ-25/311»*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տեխնիկական բնութագրում նշված ժամկետը: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Աջափնյակ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Պաստառի նյութ՝ ցանց
Կարկաս՝ մետաղ
Արմունկները՝ մետաղ
Մեխանիզմ՝ ծիլտ (մեջքը ֆիքսվում է )
Բարձրության կարգավորիչ՝ գազլիֆտ
Խաչուկ՝ պլաստմասե
Անիվ՝ պլաստմասե
Քաշի սահմանափակում՝ 130կգ
Գույնը՝ շագանակագույն
Գույնը և տեսքը համաձայնեցնել պատվիրատուի հետ:
Ապրանքների մատակարարումը և տեղադրումը  պետք է իրականացնի հաղթող կազմակերպությունը:
Արտաքին տեսքը՝ համաձայն նկարի:
Երաշխիք՝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գրասեղան /կողադիր և դիմադիր սեղաններով/. - գրասեղան (1.5մ երկ.*0.7մլ.*0.75մբ. մմ)՝ պատրաստված  լամինատից՝ 18մմ հաստությամբ, երեսը և ոտքերը՝ չորս կողմից եզրակալված ՄԴՖ-ի պրոֆիլներով՝ 3,5-4սմ հաստությամբ։Գրասեղանի ձախ կողմում համակարգչի համար նախատեսված դարակ, իսկ մյուս կողմում  3 դարակ՝վակումային,սահող,որոնց վրա մետաղական բռնակներ: Մալուխների համար նախատեսված անցք` կափարիչով:Դիմադիր սեղան (0.7մ երկ.*0.5մ լ.*0.7մ բ. )՝ պատրաստված լամինատից` 18մմ հաստությամբ, երեսը և ոտքերը` չորս կողմից եզրակալված ՄԴՖ-ի պրոֆիլներով՝ 3,5-4սմ հաստությամբ:
Կահույքի վերջնական չափսերը, գույնը և տեսքը համաձայնեցնել պատվիրատուի հետ:
Ապրանքների մատակարարումը և տեղադրումը  պետք է իրականացնի հաղթող կազմակերպությունը:
Արտաքին տեսքը՝ համաձայն նկարի:
Երաշխիք՝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դեկորատիվ բույս՝ ծաղկամանով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Արհեստական արմավենի դեկորատիվ ծաղկամանով: Բույսի գույնը՝ կանաչ, նյութը՝  abs- պլաստիկ, բարձրությունը 140-150սմ, քաշը 4-5 կգ:
Գույնը և տեսքը համաձայնեցնել պատվիրատուի հետ:
Ապրանքների մատակարարումը և տեղադրումը  պետք է իրականացնի հաղթող կազմակերպությունը:
Արտաքին տեսքը՝ համաձայն նկարի: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դեկորատիվ բույս՝ ծաղկամանով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