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 և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 և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 և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 և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Մահճակալը պետք է պատրաստված լինի առնվազն 18 մմ հաստության բարձրորակ լամինատից կամ MDF-ից: Չափերը՝ առնվազն 95*195: Առաջին հարկի մահճակալի բարձրություը գետնից՝ առնվազն 30 սմ, երկու հարկերի միջև տարածություն՝ առնվազն 120 սմ: Ունենա երկաթյա /3,5*3,5 սմ/ աստիճան չափերը՝ առնվազն 130*40սմ, երկաթյա փոշեներկումով /առաջին աստիճանի բարձրությունը գետնից առնվազն 10 սմ, իսկ աստիճանների հեռավորությունը իրարից 24սմ:Մի կողմում երկրորդ հարկում իրար միացված առնվազն 3,5*3,5 սմ չափերի երկաթյա, իսկ մյուս կողմում սնարից դուրս եկող երկաթյա ձողը միացված աստիճանավանդակին հեղյուսամանեկային պտուտակով: Սնարների վերևի անկյունները կորացված և պատված լինեն ռետինե խրվող եզրաժապավենով: 
Ամրագոտիները առնվազն 18 մմ հաստության, առնվազն 20 սմ լայնության լամինատե շերտերով՝ ալիքաձև տեսքով, որոնք ունենան ալիքաձև տեսք՝ ալիքի խորությունը առնվազն 5սմ։ Ներքնակների տակ գցված ամբողջական մետաղյա շրջանակ փայտյա ձողերով առնվազն 60*900 մմ հաստությամբ: Դարակներով առնվազն 15 սմ խորությամբ։Լամինատե դետալների ոչ ռետինապատ հատվածները եզրակալվում են բարձրորակ ՊՎԽ-ով/PVC-04մմ/ Ներքնակների բարձրությունը առնվազն 21սմ, երկարությունն ու լայնությունը ըստ մահճակալի չափերի, պարունակությունը բարձրորակ սինտեպոնից, ներքնակների երեսը բամբակյա կտորից, գույնը համաձայնեցնելով պատվիրատուի հետ: Ներքնարկները պետք է ունենան կետային կարեր ըստ երկարության և լայնության՝ հարմարավետություն ապահովելու նպատակով: Մահճակալի կոնստրուկցիոն բոլոր դետալները հավաքված են փայտյա չիվիներով /шкант/ փոքր ներփորվող դետալներով /minifix/ /մեկ minifix-ի կողքը 2 հատ /шкант/: Երաշխիքային սպասարկումը՝ մահճակալների համար առնվազն 2 տարի, ներքնակների համար՝ առնվազն 5 տարի ժամկետով։ Մահճակալները և ներքնակները պետք է լինեն ամողջովին նոր և չօգտագործված։ Ապրանքները պետք է մատակարարվեն պատվիրատուի կողմից պահանջ ներկայացնելուց 3 օրացուցային օրվա ընթացքում։ Մահճակալների և ներքնակների գույնը, ձևը և լրացուցիչ այլ պարամետրերը համաձայնեցնել պատվիրատուի հետ։ Առաքումը և տեղադրումը կատարվում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Մահճակալը պետք է լինի մեկտեղանի, պատրաստված բարձրորակ լամինատից կամ MDF-ից՝ առնվազն 18 մմ հաստությամբ:
Գլխամասը՝ պատված թավշյա կտորով, ներսում՝ պոլիուրեթանային սպունգ, կոնտրուկցիան՝ բազալտային ամրացված շրջանակով՝ լրացուցիչ կայունության համար։
Չափսերը՝ առնվազն 95 x 195 սմ,
մահճակալի բարձրությունը գետնից՝ առնվազն 35 սմ,
գլխամասի բարձրությունը՝ 60–70 սմ:
Ներքնակը՝
չափսով՝ 90 x 190 սմ, բարձրությամբ՝ առնվազն 21 սմ։
Հիմքը՝ անկախ զսպանակային համակարգ (Pocket Spring)՝ յուրաքանչյուր զսպանակ առանձին պատված է ջերմամեկուսիչ շերտով՝ աղմուկի նվազեցման և մարմնի ձևին հարմարեցման համար։
Կողային ամրություն՝ պոլիուրեթանային հավելիչ շերտերով։
Երկու կողմում՝ փափուկ սպունգե շերտ՝ լրացուցիչ հարմարավետության համար։
Վերևի կտորը՝ տրիկոտաժ՝ հոլլկոն հավելիչով,
Կողային հատվածները՝ ժակարդե նյութից, փափուկ սպունգով։
Բեռնատարումը՝ առնվազն 120 կգ մեկ քնատեղի համար։ Երաշխիքային սպասարկումը մահճակալի համար՝ առնվազն 2 տարի, ներքնակի համար՝ առնվազն 5 տարի։ Մահճակալը և ներքնակը պետք է լինեն ամբողջովին նոր և չօգտագործված։
Ապրանքները պետք է մատակարարվեն պատվիրատուի կողմից պահանջ ներկայացնելուց հետո 3 օրացուցային օրվա ընթացքում։ 
Առաքումը և տեղադրումը կատարվում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Չափերը՝ առնվազն (Լ x Բ x Խ) 70 x 185 x 66 սմ՝ ավելացված ներքին օգտակար տարածության և կոմֆորտ բացման համար։ Աղմուկի մակարդակը՝ մինչև 41 dB՝ ապահովելով ավելի հարմարավետ բնակելի միջավայր (միջինից ցածր աղմուկ)։ Գազի տեսակ՝ R600a՝ էկոլոգիապես մաքուր և արդյունավետ սառեցման համար։ Տեսակը՝ երկխցիկանի, ներքին ապակե դարակներով՝ հարթ եզրերով՝ հեշտ մաքրելու և սանիտարական պահպանման նպատակով։ Հարմարեցված տարրեր՝ ձվի պահոց՝ առնվազն 6 հատի համար, շշերի պահոց՝ տեղադրված դռան վրա՝ ամրացված կառուցվածքով, բանջարեղենի մեծ տարողությամբ պահոց՝ խոնավության վերահսկմամբ։ Ընդհանուր օգտակար ծավալ՝ առնվազն 310 լիտր, սառցախցիկի ծավալ՝ 75–90 լիտր, սառեցման առավելագույն աստիճան՝ մինչև -24°C, լուսավորման համակարգ՝ LED տեխնոլոգիայով՝ ցածր էներգասպառման և երկար կյանք ունեցող։ Կոմպրեսոր՝ ստանդարտ կոմպրեսորային համակարգ՝ բարելավված ձայնամեկուսացումով, կառավարման համակարգ՝ մեխանիկական՝ բարելավված անշեղ ռոտացիոն կարգավորումներով, սառեցման համակարգ՝ Semi-Defrost կամ Low Frost՝ նվազեցված սառույցի կուտակումով և հեշտ սպասարկումով։ Տարեկան էներգասպառումը՝ առավելագույնը 290 կՎտ/տարի՝ A+ կամ համարժեք դասով, Էներգաարդյունավետության դաս՝ առնվազն A+։ Երաշխիքային ժամկետ՝ առնվազն 365 օր։ Գույնը, արտաքին ձևավորումը և լրացուցիչ պարամետրերը՝ համաձայնեցվում են պատվիրատուի հետ։ Առաքումը և տեղադրումը՝ կատարվում է մատակարարի միջոցների հաշվին, ըստ պատվիրատուի կողմից նշված հասցեների։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109 սմ անկյունագծով, SMART Android 9.0: Չափսը՝ առնվազն 73.2x47.7x18.1: Ձայնային համակարգը ստերիո, ձայնային ուժգնությունը առվազն 2x10 Վտ։ Էկրանի տեսակը VA, կետայնությունը՝ առնվազն 1366x768 HD, հաճախականությունը՝ առնվազն 60 Hz: Հեռուստացույցը պետք է ունենա HDMI/Display Port մուտք 2 հատ, USB Port` 2 հատ։ Երաշխիքային ժամկետ՝ առնվազն 365 օր։ Հեռուստացույցը անհրաժեշտ է առաքել պատվիրատուի կողմից նշված հասցեներով։ Հեռուստացույցի գույնը, լրացուցիչ այլ  պարամետրերը, ինչպես նաև առաքման վերաբերյալ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լվացքի դասը ստանդարտ, չափսերը(Լ/Բ/Խ, (սմ)) 60 x 85 x 53, լվացքի քանակությունը 7 կգ, քամելու արագությունը 1000-1400 պտ/րոպե, ծրագրերի քանակը 10-15, էներգախնայողության դասը A+++, հոսանքի ծախսը 1.06 կվտ/ցիկլ, ջրի ծախսը 41-52լ, գույնը՝ համաձայնեցնել պատվիրատուի հետ։ 
AI DD™ (Artificial Intelligence Direct Drive)՝ բեռի քաշի և հյուսվածքի վերլուծությամբ ավտոմատ ծրագրի հարմարեցում՝ արդյունավետ և հարմար լվացման համար, TurboWash™ կամ համարժեք՝ կրճատված ցիկլով արդյունավետ լվացում (մինչև 59 րոպե)՝ էներգիայի ու ջրի խնայողությամբ, Steam™ (գոլորշու ծրագիր)՝ հակաբակտերիալ, հագուստի թարմեցում և ծալքավորումից պաշտպանություն, հարմար է մանկական հագուստի և ալերգիկ մարդկանց համար։
Բոլոր մանրամասները համաձայնեցնել պատվիրատուի հետ։ Երաշխիքային ժամկետ՝ առնվազն 365 օր։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Լամինատից կամ LMDF-ից (բարձր ճնշմամբ լամինատ) պատրաստված զգեստապահարանը պետք է ունենա առնվազն 190 x 90 x 52 սմ չափսեր, ընդ որում՝ առնվազն 10 սմ հիմքով կամ ոտքերով, երկու հավասար դռներով: Ներսը վերևից ներքև պետք է բաժանված լինի առնվազն 30:60 սմ հարաբերությամբ: Նեղ մասը՝ առնվազն 30 սմ բաժանված լինի հորիզոնական առնվազն 45 սմ բարձրությամբ 4 հատ բաց դարակներով, իսկ աջ մասը՝ վերևից առնվազն 20 սմ հորիզոնական դարակ ունենա, որից ներքև լինի համապատասխան ձող մետաղական ձող (քրոմապատ)՝ հագուստի կախիչների համար։ Խցանվող փականով կամ մեղմ փակվող (soft close) դռներ, Հավասարեցվող մետաղյա ոտքերով,  Երաշխիքային սպասարկումը՝ զգեստապահարանի համար առնվազն 2 տարի: Զգեստապահարանները պետք է լինեն ամողջովին նոր և չօգտագործված, պետք է մատակարարվեն պատվիրատուի կողմից պահանջ ներկայացնելուց 3 օրացուցային օրվա ընթացքում։ Զգեստապահարանների գույնը, ձևը և լրացուցիչ այլ պարամետրերը համաձայնեցնել պատվիրատուի հետ։ Առաքումը և տեղադրումը կատարվում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երկու բարձերով՝ բացվող, զսպանակներով, պահոցով, կտորը՝ միկրոֆիբրա կամ միկրոլայն։  Չափսերը առնվազն`(Լ,Բ,Խ) 222 x 88 x 100 սմ, քնելու մասի չափերը առնվազն՝200*120։
Բազմոցը համալրված է զիգզակաձև (շերտաձև) զսպանակներով և պոլիուրեթանային փափուկ լցանյութով /կից ներկայացվում է նկար/
Բազմոցի գույնը, կտորի որակը, բարձերի չափսը, ձևը և  այլ մանրամասներ համաձայնեցնել պատվիրատուի հետ։ 
Առաքումը և տեղադրումը՝ մատակարարի միջոցների հաշվին։ Երաշխիքային սպասարկումը՝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առնվազն՝ Ե/Լ/Բ՝ 80 սմ / 60 սմ / 77 սմ չափսերով, լամինացված MDF-ից՝ առնվազն 18 մմ հաստությամբ, լրացուցիչ՝ աշխատանքային մակերեսի ելուստը՝ առջևից մինչև 2 սմ՝ խոնավությունից պաշտպանելու և առավել հարմար աշխատանքի համար։ Երկու հատ ստորին դարակ (մեկը՝ լվացարանով), երկու հատ վերին պահարան՝ դարակաշարով։ Վերին պահարանների դռները՝ հիդրավլիկ փականով (ավելի հարթ բացում և փակում)։ Աշխատանքային մակերեսը՝ ջերմակայուն լամինատով պատված MDF (столешница HPL)՝ առավելագույն պաշտպանությամբ խոնավության ու ջերմության նկատմամբ։ Հետնապատը՝ PVC ծածկույթով՝ խոնավակայուն։
Լվացարան՝ միախցիկ, չժանգոտվող պողպատից (inox 304-grade), ներսում ձայնամեկուսիչ շերտով։ Խողովակային ելք՝  ներառված է լվացարանի փաթեթում՝ ամբողջական ջրահեռացման համակարգով (սիֆոն, խողովակներ, միացուցիչներ), ստանդարտ չափս (50 կամ 60 սմ)։ Բռնակներ՝ մետաղյա, մինիմալիստ դիզայնով, դռներ՝ փափուկ փակվող մեխանիզմով (soft-close hinges)՝ աղմուկի նվազեցման և օգտագործման հարմարավետության համար, աջակցության ոտքեր՝ պլաստիկ կամ ալյումինե՝ 15 սմ բարձրությամբ, ճշգրտման հնարավորությամբ։  Գույնը ըստ պատվիրատուի նախընտրության։ Պատի մոտ հատվածներում՝ խոնավակայուն եզրապատումով Կահույքի գույնը, լվացարանի դիրքը (ձախ կամ աջ), բռնակների ձևը, աշխատանքային մակերեսի երանգը և մնացած պարամետրերը՝ համաձայնեցվում են պատվիրատուի հետ։ Երաշխիքային սպասարկում առնվազն 365 օր, առաքումը և տեղադրումը  մատակարարի միջոցների հաշվին, ըստ պատվիրատուի ներկայացրած հասցեի»։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