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իզոգամի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իզոգամի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իզոգամի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իզոգամի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ջերմամեկուսիչ գորգ, պոլիէսթերային կտորի հիմքով, առանց ավազահատիկի՝ առաջին շերտի համար 1 քմ-ն առնվազն 3 կգ /2,5 մմ և ավել հաստությամբ/, ջերմակայունությունը՝ -/25-15/C, +/70-85/C։ Երաշխիքային ժամկետը՝ առնվազն 3 տարի։ Բեռնաթափումն իրականացվում է մատակարարի միջոցներով ՝ Մալաթիա-Սեբաստիա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