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սննդամթերքի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20</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սննդամթերքի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սննդամթերքի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սննդամթերքի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մշակված ընկուզեղեն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20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ԵՔ-ԷԱՃԱՊՁԲ-25/20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մշակված ընկուզեղեն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Մշակված հատընտիր  ընդեղեն ( ընկույզ, պնդուկ, նուշ, պիստակ, պիստակի միջուկ, հնդկական ընկույզ և այլն) ՀՀ գործող նորմերին և ստանդարտներին համապատասխան: Քանակը և տեսականին ըստ պատվիրատուի պահանջի: Մատակարարումը կատարվում է մատակարարի միջոցների հաշվին` նշված հասցեով: Նշված ծավալը առավելագույնն է, այն կարող է նվազեցվել Գնորդի կողմից: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"Հատընտիր մրգերից պատրաստված առանց շաքարի ծիրանաչիր, սև սալորաչիր, տանձի չիր, խնձորի չիր, դեղձի չիր և այլն: Գործարանային մշակման, պահպանված 5 C-ից մինչև 25 C ջերմաստիճանում 70 %-ից ոչ ավելի խոնավության պայմաններում: ԳՕՍՏ 28501-90: ՀՀ գործող նորմերին և ստանդարտներին համապատասխան: Մատակարարումը կատարվում է մատակարարի միջոցների հաշվին` նշված հասցեով:
Նշված ծավալը առավելագույնն է, այն կարող է նվազեցվել Գնորդի կողմից: Մատակարարման կոնկրետ օրը,ժամը, տեսականին և քանակները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բոված, դարչնագույն փոշի, հատիկների կեղևի ներառումով, համը դուրեկան, տարբեր երանգներով (թթու, դառը, տտիպ և այլն), բույրը նուրբ և վառ արտահայտված առանց կողմնակի համի և հոտի, խոնավության զանգվածային մասը` թողարկման ժամանակ` 4 %-ից ոչ ավելի, պահման ժամկետի ընթացքում` 7 %-ից ոչ ավելի: Կոֆեինի զանգվածային մասը հատիկավոր և աղացած սուրճում` 0,7 %-ից ոչ պակաս:  Կողմնակի խառնուկների ներկայություն չի թույլատրվում: Ռոսկաֆե կամ համարժեքը՝  փարիզյան 100 գրամանոց փաթեթավորմամբ: Անվտանգությունը` ըստ 2-III-4.9-01-2010 հիգիենիկ նորմատիվների, «Սննդամթերքի անվտանգության մասին» ՀՀ օրենքի 8-րդ հոդվածի: Մատակարարումը կատարվում է մատակարարի միջոցների հաշվին` նշված հասցեով:
Նշված ծավալը առավելագույնն է, այն կարող է նվազեցվել Գնորդի կողմից: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տեսակի բարձրորակ շոկոլադե կոնֆետներ (ոչ պակաս 5 տեսակ`  Ռաֆաելլո տուփերով կամ համարժեքը՝ ֆեռռեռո ռոշեռ մինչև` 5 կգ, Ալյոնկա, Բելոչկա, Միշկա,Վեչերնի զվոն կամ համարժեքը՝ Կռասնայա շապչկա և Վդախնավենի մինչև  10կգ: Փաթեթավորումը գնդաձև, ուղղանկյուն, կոնաձև, բրգաձև, ձողաձև: Ոչ ավել 20գ.-ից: Բաղադրությունը` շաքար, կակաո, չոր անարատ կաթ, ընդեղեն, բնական անուշահամ նյութեր, վանիլին: Կակաո մթերքների պարունակությունը շոկոլադե զանգվածում ոչ պակաս 40%: Չոր յուղազերծված կաթը 20%-ից  ոչ պակաս: Առանց արհեստական գունանյութերի և կոնսերվանտների: Անվտանգությունը` ըստ ՀՀ N 2-III-4.9-01-2010 հիգիենիկ նորմատիվների, իսկ մակնշումը ըստ Սննդամթերքի անվտանգության մասին օրենքի  8-րդ և 9-րդ հոդվածի: Մատակարարումը կատարվում է մատակարարի միջոցների հաշվին` նշված հասցեով: Նշված ծավալը առավելագույնն է, այն կարող է նվազեցվել Գնորդի կողմից: Մատակարարման կոնկրետ օրը և ժամը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լուծվող սուրճ, 100 գրամ տարողությամբ ապակյա տարայով, չորացրած փոշու վիճակում, 100% արաբիկա կամ ռոբուստաի խառնւորդով, պրեմիում դասի (Դավիդով կամ համարժեքը՝Յակոբս Մոնախ), բնական բոված սուրճի խտածո, նախատեսված տաք և սառը ըմպելիք պատրաստելու համար, խոնավության զանգվածային մասը` թողարկման ժամանակ` 4,0%-ից ոչ ավելի, պահման ժամկետի ընթացքում` 6,0%-ից ոչ ավելի, կոֆեինի զանգվածային մասը` 2,3%-ից ոչ պակաս, թթվայնությունը` 4,7 pH-ից ոչ պակաս, ԳՕՍՏ 29148-97: Անվտանգությունը` N 2-III-4.9-01-2010  հիգիենիկ նորմատիվների, իսկ մակնշումը` «Սննդամթերքի անվտանգության մասին» ՀՀ օրենքի  8-րդ հոդվածի: Մատակարարումը կատարվում է մատակարարի միջոցների հաշվին` նշված հասցեով: Նշված ծավալը առավելագույնն է, այն կարող է նվազեցվել Գնորդի կողմից: Մատակարարման կոնկրետ օրը և ժամը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բնական աղբյուրի  ջուր՝ լրացուցիչ մաքրման փուլ անցած, այն է՝ ենթարկված լինի կոշտ մաքրման, ածխային ֆիլտրով և ավելի նուրբ ֆիլտրով մաքրման: Ախտահանված լինի ուլտրամանուշակագույն ճառագայթներով: Շշալցված 0,5լ տարողությամբ պոլիմերային և ապակե  շշերով, պտուտակավոր կափարիչով ըստ «Սննդամթերքի անվտանգության մասին» օրենքի: Մատակարարվող ապրանքի 70%-ը պետք է լինի պոլիմերային շշերով, 30%-ը՝ ապակե շշերով,  ապակե շշերը օգտագործումից հետո վերադարձվում են մատակարարին: Մատակարարումը կատարվում է մատակարարի միջոցների հաշվին` նշված հասցեով:
Նշված ծավալը առավելագույնն է, այն կարող է նվազեցվել Գնորդի կողմից: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21-րդ օրացուցային օրվանից սկսած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21-րդ օրացուցային օրվանից սկսած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21-րդ օրացուցային օրվանից սկսած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21-րդ օրացուցային օրվանից սկսած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21-րդ օրացուցային օրվանից սկսած մինչև 25.12.2025թ.անագիրը /համաձայնագիրը/  ուժի մեջ մտնելուց  21-րդ օրացուցային օրվանից սկսած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21-րդ օրացուցային օրվանից սկսած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