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բրեզենտ- 2x3մ , Նյութը՝ 100% պոլիէթիլեն.Ապրանքի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բրեզենտ- 3x4մ , Նյութը՝ 100% պոլիէթիլեն.Ապրանքի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ներդիրով ,ներդիրով արտաքին փականը կողպում է դուռը, պողպատե չորս սողնակով, որոնք կողպեքից դուրս են գալիս, չափսերը համաձայնեցնել Պատվիրատուի հետ,Ապրանքի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ԿԹԸ-Ծ  փայտի, թղթի, ստվարաթղթի, նկարների, ապակու, ճենապակու և կաշվի համար, Ձձ2385-006-02954519-96, 96-440-08 տեսակի, 1կգ. տարայով:Ապրանքի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Կոթառ Արտաքին Կերամիկական Պատրոնով Շարժական սպիտակ: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2-ը 1-ում, լար՝ 1,2 մմ, թագ՝ 10,6 մմ, երկարություն՝ 6-14 մմ, մետաղալար՝ 1.2 մմ, թագ՝ 11.3 մմ, երկարություն՝ 6-14 մմ, մեխեր՝ մետաղալար՝ 1,2 մմ, գլխի չափը՝ 2 մմ, երկարությունը՝ 10-15 մմ.Ապրանքի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կոշտ մակերեսների և նյութերի, ինչպիսիք են քարը, բետոնը, ասֆալտը, սառույցը կամ սառած հողը կոտրելու համար:  Ամուր պողպատից պատրաստված ձող՝ լրացուցիչ մշակված հակակոռոզիոն նյութերով։ Ձողի մի ծայրը սրված է մատիտի համար, իսկ մյուսը` հարթեցված: երկարությունը առնվազն 1մ, տրամագիծը առնվազն 32մմ: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բրեզենտ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