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0E4A507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1E3A2A">
        <w:rPr>
          <w:rFonts w:ascii="GHEA Grapalat" w:hAnsi="GHEA Grapalat"/>
          <w:i w:val="0"/>
          <w:sz w:val="24"/>
          <w:szCs w:val="24"/>
          <w:lang w:val="hy-AM"/>
        </w:rPr>
        <w:t>29</w:t>
      </w:r>
      <w:r w:rsidRPr="00C674E4">
        <w:rPr>
          <w:rFonts w:ascii="GHEA Grapalat" w:hAnsi="GHEA Grapalat"/>
          <w:i w:val="0"/>
          <w:sz w:val="24"/>
          <w:szCs w:val="24"/>
          <w:lang w:val="hy-AM"/>
        </w:rPr>
        <w:t>" "</w:t>
      </w:r>
      <w:r w:rsidR="00C15A25">
        <w:rPr>
          <w:rFonts w:ascii="GHEA Grapalat" w:hAnsi="GHEA Grapalat"/>
          <w:i w:val="0"/>
          <w:sz w:val="24"/>
          <w:szCs w:val="24"/>
          <w:lang w:val="hy-AM"/>
        </w:rPr>
        <w:t>0</w:t>
      </w:r>
      <w:r w:rsidR="00826930">
        <w:rPr>
          <w:rFonts w:ascii="GHEA Grapalat" w:hAnsi="GHEA Grapalat"/>
          <w:i w:val="0"/>
          <w:sz w:val="24"/>
          <w:szCs w:val="24"/>
          <w:lang w:val="hy-AM"/>
        </w:rPr>
        <w:t>5</w:t>
      </w:r>
      <w:r w:rsidRPr="00C674E4">
        <w:rPr>
          <w:rFonts w:ascii="GHEA Grapalat" w:hAnsi="GHEA Grapalat"/>
          <w:i w:val="0"/>
          <w:sz w:val="24"/>
          <w:szCs w:val="24"/>
          <w:lang w:val="hy-AM"/>
        </w:rPr>
        <w:t>" 202</w:t>
      </w:r>
      <w:r w:rsidR="00C15A25">
        <w:rPr>
          <w:rFonts w:ascii="GHEA Grapalat" w:hAnsi="GHEA Grapalat"/>
          <w:i w:val="0"/>
          <w:sz w:val="24"/>
          <w:szCs w:val="24"/>
          <w:lang w:val="hy-AM"/>
        </w:rPr>
        <w:t>6</w:t>
      </w:r>
      <w:r w:rsidRPr="00C674E4">
        <w:rPr>
          <w:rFonts w:ascii="GHEA Grapalat" w:hAnsi="GHEA Grapalat"/>
          <w:i w:val="0"/>
          <w:sz w:val="24"/>
          <w:szCs w:val="24"/>
          <w:lang w:val="hy-AM"/>
        </w:rPr>
        <w:t xml:space="preserve"> года "2"</w:t>
      </w:r>
    </w:p>
    <w:p w14:paraId="4229B468" w14:textId="24B8565D"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F00D2E">
        <w:rPr>
          <w:rFonts w:ascii="GHEA Grapalat" w:hAnsi="GHEA Grapalat"/>
          <w:i w:val="0"/>
          <w:sz w:val="24"/>
          <w:szCs w:val="24"/>
          <w:lang w:val="hy-AM"/>
        </w:rPr>
        <w:t>EQ-GHTsDzB-26/106</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33121802"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882E4F" w:rsidRPr="00882E4F">
        <w:rPr>
          <w:rFonts w:ascii="GHEA Grapalat" w:hAnsi="GHEA Grapalat"/>
          <w:b/>
          <w:bCs/>
          <w:i w:val="0"/>
          <w:sz w:val="24"/>
          <w:szCs w:val="24"/>
          <w:lang w:val="hy-AM"/>
        </w:rPr>
        <w:t>Услуги  требующие срочного решения в административном районе Малатия Себастия города Еревана</w:t>
      </w:r>
      <w:r w:rsidR="00577184">
        <w:rPr>
          <w:rFonts w:ascii="GHEA Grapalat" w:hAnsi="GHEA Grapalat"/>
          <w:b/>
          <w:bCs/>
          <w:i w:val="0"/>
          <w:sz w:val="24"/>
          <w:szCs w:val="24"/>
          <w:lang w:val="hy-AM"/>
        </w:rPr>
        <w:t xml:space="preserve">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1167E00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577184">
        <w:rPr>
          <w:rFonts w:ascii="GHEA Grapalat" w:hAnsi="GHEA Grapalat"/>
          <w:b/>
          <w:bCs/>
          <w:i w:val="0"/>
          <w:sz w:val="24"/>
          <w:szCs w:val="24"/>
          <w:lang w:val="hy-AM"/>
        </w:rPr>
        <w:t>09.06.2026</w:t>
      </w:r>
      <w:r w:rsidR="00616847">
        <w:rPr>
          <w:rFonts w:ascii="GHEA Grapalat" w:hAnsi="GHEA Grapalat"/>
          <w:b/>
          <w:bCs/>
          <w:i w:val="0"/>
          <w:sz w:val="24"/>
          <w:szCs w:val="24"/>
          <w:lang w:val="hy-AM"/>
        </w:rPr>
        <w:t xml:space="preserve"> </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5EAFF09A"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577184">
        <w:rPr>
          <w:rFonts w:ascii="GHEA Grapalat" w:hAnsi="GHEA Grapalat"/>
          <w:b/>
          <w:bCs/>
          <w:i w:val="0"/>
          <w:sz w:val="24"/>
          <w:szCs w:val="24"/>
          <w:lang w:val="hy-AM"/>
        </w:rPr>
        <w:t>09.06.2026</w:t>
      </w:r>
      <w:r w:rsidR="00616847">
        <w:rPr>
          <w:rFonts w:ascii="GHEA Grapalat" w:hAnsi="GHEA Grapalat"/>
          <w:b/>
          <w:bCs/>
          <w:i w:val="0"/>
          <w:sz w:val="24"/>
          <w:szCs w:val="24"/>
          <w:lang w:val="hy-AM"/>
        </w:rPr>
        <w:t xml:space="preserve"> </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66E2BDEF"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1E505C">
        <w:rPr>
          <w:rFonts w:ascii="GHEA Grapalat" w:hAnsi="GHEA Grapalat"/>
          <w:i w:val="0"/>
          <w:sz w:val="24"/>
          <w:szCs w:val="24"/>
          <w:lang w:val="hy-AM"/>
        </w:rPr>
        <w:t>З. Аршакян</w:t>
      </w:r>
      <w:r w:rsidR="0048543B" w:rsidRPr="00C674E4">
        <w:rPr>
          <w:rFonts w:ascii="GHEA Grapalat" w:hAnsi="GHEA Grapalat"/>
          <w:i w:val="0"/>
          <w:sz w:val="24"/>
          <w:szCs w:val="24"/>
          <w:lang w:val="hy-AM"/>
        </w:rPr>
        <w:t>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010C52D2"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1E505C">
          <w:rPr>
            <w:rStyle w:val="Hyperlink"/>
            <w:rFonts w:ascii="GHEA Grapalat" w:hAnsi="GHEA Grapalat"/>
            <w:i w:val="0"/>
            <w:sz w:val="24"/>
            <w:szCs w:val="24"/>
            <w:lang w:val="hy-AM"/>
          </w:rPr>
          <w:t>zvart.arshakyan@yerevan.am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02D2C39B"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F00D2E">
        <w:rPr>
          <w:rFonts w:ascii="GHEA Grapalat" w:hAnsi="GHEA Grapalat"/>
          <w:i/>
          <w:lang w:val="hy-AM"/>
        </w:rPr>
        <w:t>EQ-GHTsDzB-26/106</w:t>
      </w:r>
      <w:r w:rsidRPr="00C674E4">
        <w:rPr>
          <w:rFonts w:ascii="GHEA Grapalat" w:hAnsi="GHEA Grapalat" w:cs="Times Armenian"/>
          <w:i/>
          <w:lang w:val="hy-AM"/>
        </w:rPr>
        <w:br/>
      </w:r>
      <w:r w:rsidRPr="00C674E4">
        <w:rPr>
          <w:rFonts w:ascii="GHEA Grapalat" w:hAnsi="GHEA Grapalat"/>
          <w:i/>
          <w:lang w:val="hy-AM"/>
        </w:rPr>
        <w:t xml:space="preserve">№ 3 от </w:t>
      </w:r>
      <w:r w:rsidR="001E3A2A">
        <w:rPr>
          <w:rFonts w:ascii="GHEA Grapalat" w:hAnsi="GHEA Grapalat"/>
          <w:i/>
          <w:lang w:val="hy-AM"/>
        </w:rPr>
        <w:t>29</w:t>
      </w:r>
      <w:r w:rsidRPr="00C674E4">
        <w:rPr>
          <w:rFonts w:ascii="GHEA Grapalat" w:hAnsi="GHEA Grapalat"/>
          <w:i/>
          <w:lang w:val="hy-AM"/>
        </w:rPr>
        <w:t>.</w:t>
      </w:r>
      <w:r w:rsidR="00C15A25">
        <w:rPr>
          <w:rFonts w:ascii="GHEA Grapalat" w:hAnsi="GHEA Grapalat"/>
          <w:i/>
          <w:lang w:val="hy-AM"/>
        </w:rPr>
        <w:t>0</w:t>
      </w:r>
      <w:r w:rsidR="00160C69">
        <w:rPr>
          <w:rFonts w:ascii="GHEA Grapalat" w:hAnsi="GHEA Grapalat"/>
          <w:i/>
          <w:lang w:val="hy-AM"/>
        </w:rPr>
        <w:t>5</w:t>
      </w:r>
      <w:r w:rsidRPr="00C674E4">
        <w:rPr>
          <w:rFonts w:ascii="GHEA Grapalat" w:hAnsi="GHEA Grapalat"/>
          <w:i/>
          <w:lang w:val="hy-AM"/>
        </w:rPr>
        <w:t>.202</w:t>
      </w:r>
      <w:r w:rsidR="00C15A25">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58193E2A"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882E4F">
        <w:rPr>
          <w:rFonts w:ascii="GHEA Grapalat" w:hAnsi="GHEA Grapalat"/>
          <w:lang w:val="hy-AM"/>
        </w:rPr>
        <w:t>УСЛУГИ  ТРЕБУЮЩИЕ СРОЧНОГО РЕШЕНИЯ В АДМИНИСТРАТИВНОМ РАЙОНЕ МАЛАТИЯ СЕБАСТИЯ ГОРОДА ЕРЕВАНА</w:t>
      </w:r>
      <w:r w:rsidR="00577184">
        <w:rPr>
          <w:rFonts w:ascii="GHEA Grapalat" w:hAnsi="GHEA Grapalat"/>
          <w:lang w:val="hy-AM"/>
        </w:rPr>
        <w:t xml:space="preserve">    </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5BC6D0F9" w:rsidR="00DC3C27" w:rsidRPr="00C674E4" w:rsidRDefault="00882E4F" w:rsidP="00DC3C27">
      <w:pPr>
        <w:widowControl w:val="0"/>
        <w:jc w:val="center"/>
        <w:rPr>
          <w:rFonts w:ascii="GHEA Grapalat" w:hAnsi="GHEA Grapalat"/>
          <w:b/>
          <w:lang w:val="hy-AM"/>
        </w:rPr>
      </w:pPr>
      <w:r>
        <w:rPr>
          <w:rFonts w:ascii="GHEA Grapalat" w:hAnsi="GHEA Grapalat"/>
          <w:b/>
          <w:lang w:val="hy-AM"/>
        </w:rPr>
        <w:t>УСЛУГИ  ТРЕБУЮЩИЕ СРОЧНОГО РЕШЕНИЯ В АДМИНИСТРАТИВНОМ РАЙОНЕ МАЛАТИЯ СЕБАСТИЯ ГОРОДА ЕРЕВАНА</w:t>
      </w:r>
      <w:r w:rsidR="00577184">
        <w:rPr>
          <w:rFonts w:ascii="GHEA Grapalat" w:hAnsi="GHEA Grapalat"/>
          <w:b/>
          <w:lang w:val="hy-AM"/>
        </w:rPr>
        <w:t xml:space="preserve">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18AD5DA8"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F00D2E">
        <w:rPr>
          <w:rFonts w:ascii="GHEA Grapalat" w:hAnsi="GHEA Grapalat"/>
          <w:spacing w:val="-6"/>
          <w:lang w:val="hy-AM"/>
        </w:rPr>
        <w:t>EQ-GHTsDzB-26/106</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30AC1605"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1E505C">
        <w:rPr>
          <w:rFonts w:ascii="GHEA Grapalat" w:hAnsi="GHEA Grapalat"/>
          <w:sz w:val="24"/>
          <w:szCs w:val="24"/>
          <w:lang w:val="hy-AM"/>
        </w:rPr>
        <w:t>zvart.arshakyan@yerevan.am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4500ACDD"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882E4F">
        <w:rPr>
          <w:rFonts w:ascii="GHEA Grapalat" w:hAnsi="GHEA Grapalat"/>
          <w:b/>
          <w:lang w:val="hy-AM"/>
        </w:rPr>
        <w:t>УСЛУГИ  ТРЕБУЮЩИЕ СРОЧНОГО РЕШЕНИЯ В АДМИНИСТРАТИВНОМ РАЙОНЕ МАЛАТИЯ СЕБАСТИЯ ГОРОДА ЕРЕВАНА</w:t>
      </w:r>
      <w:r w:rsidR="00577184">
        <w:rPr>
          <w:rFonts w:ascii="GHEA Grapalat" w:hAnsi="GHEA Grapalat"/>
          <w:b/>
          <w:lang w:val="hy-AM"/>
        </w:rPr>
        <w:t xml:space="preserve">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52D9E26B" w:rsidR="00DC3C27" w:rsidRPr="002D40BF" w:rsidRDefault="009B51F9" w:rsidP="000D12C2">
            <w:pPr>
              <w:pStyle w:val="BodyTextIndent2"/>
              <w:widowControl w:val="0"/>
              <w:spacing w:after="120" w:line="240" w:lineRule="auto"/>
              <w:ind w:firstLine="0"/>
              <w:jc w:val="center"/>
              <w:rPr>
                <w:rFonts w:ascii="GHEA Grapalat" w:hAnsi="GHEA Grapalat"/>
                <w:b/>
                <w:lang w:val="hy-AM"/>
              </w:rPr>
            </w:pPr>
            <w:r>
              <w:rPr>
                <w:rFonts w:ascii="GHEA Grapalat" w:hAnsi="GHEA Grapalat"/>
                <w:b/>
                <w:lang w:val="hy-AM"/>
              </w:rPr>
              <w:t xml:space="preserve">До </w:t>
            </w:r>
            <w:r w:rsidR="00EB6F55">
              <w:rPr>
                <w:rFonts w:ascii="GHEA Grapalat" w:hAnsi="GHEA Grapalat"/>
                <w:b/>
                <w:lang w:val="hy-AM"/>
              </w:rPr>
              <w:t>19</w:t>
            </w:r>
            <w:r>
              <w:rPr>
                <w:rFonts w:ascii="GHEA Grapalat" w:hAnsi="GHEA Grapalat"/>
                <w:b/>
                <w:lang w:val="hy-AM"/>
              </w:rPr>
              <w:t xml:space="preserve"> 000 000</w:t>
            </w:r>
          </w:p>
        </w:tc>
        <w:tc>
          <w:tcPr>
            <w:tcW w:w="6175" w:type="dxa"/>
            <w:vAlign w:val="center"/>
          </w:tcPr>
          <w:p w14:paraId="53EE7F20" w14:textId="2F40AAB3" w:rsidR="00DC3C27" w:rsidRPr="00C674E4" w:rsidRDefault="00882E4F"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УСЛУГИ  ТРЕБУЮЩИЕ СРОЧНОГО РЕШЕНИЯ В АДМИНИСТРАТИВНОМ РАЙОНЕ МАЛАТИЯ СЕБАСТИЯ ГОРОДА ЕРЕВАНА</w:t>
            </w:r>
            <w:r w:rsidR="00577184">
              <w:rPr>
                <w:rFonts w:ascii="GHEA Grapalat" w:hAnsi="GHEA Grapalat"/>
                <w:b/>
                <w:lang w:val="hy-AM"/>
              </w:rPr>
              <w:t xml:space="preserve">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1DA760EB"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577184">
        <w:rPr>
          <w:rFonts w:ascii="GHEA Grapalat" w:hAnsi="GHEA Grapalat"/>
          <w:b/>
          <w:bCs/>
          <w:sz w:val="24"/>
          <w:szCs w:val="24"/>
          <w:lang w:val="hy-AM"/>
        </w:rPr>
        <w:t>09.06.2026</w:t>
      </w:r>
      <w:r w:rsidR="00616847">
        <w:rPr>
          <w:rFonts w:ascii="GHEA Grapalat" w:hAnsi="GHEA Grapalat"/>
          <w:b/>
          <w:bCs/>
          <w:sz w:val="24"/>
          <w:szCs w:val="24"/>
          <w:lang w:val="hy-AM"/>
        </w:rPr>
        <w:t xml:space="preserve"> </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1761618B"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577184">
        <w:rPr>
          <w:rFonts w:ascii="GHEA Grapalat" w:hAnsi="GHEA Grapalat"/>
          <w:b/>
          <w:lang w:val="hy-AM"/>
        </w:rPr>
        <w:t>09.06.2026</w:t>
      </w:r>
      <w:r w:rsidR="00616847">
        <w:rPr>
          <w:rFonts w:ascii="GHEA Grapalat" w:hAnsi="GHEA Grapalat"/>
          <w:b/>
          <w:lang w:val="hy-AM"/>
        </w:rPr>
        <w:t xml:space="preserve"> </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Default="009C0E9F" w:rsidP="00DC3C27">
      <w:pPr>
        <w:widowControl w:val="0"/>
        <w:jc w:val="center"/>
        <w:rPr>
          <w:rFonts w:ascii="GHEA Grapalat" w:hAnsi="GHEA Grapalat"/>
          <w:b/>
          <w:lang w:val="hy-AM"/>
        </w:rPr>
      </w:pPr>
    </w:p>
    <w:p w14:paraId="321979F1" w14:textId="77777777" w:rsidR="00FF1B92" w:rsidRDefault="00FF1B92" w:rsidP="00DC3C27">
      <w:pPr>
        <w:widowControl w:val="0"/>
        <w:jc w:val="center"/>
        <w:rPr>
          <w:rFonts w:ascii="GHEA Grapalat" w:hAnsi="GHEA Grapalat"/>
          <w:b/>
          <w:lang w:val="hy-AM"/>
        </w:rPr>
      </w:pPr>
    </w:p>
    <w:p w14:paraId="28D6AD2E" w14:textId="77777777" w:rsidR="00FF1B92" w:rsidRDefault="00FF1B92" w:rsidP="00DC3C27">
      <w:pPr>
        <w:widowControl w:val="0"/>
        <w:jc w:val="center"/>
        <w:rPr>
          <w:rFonts w:ascii="GHEA Grapalat" w:hAnsi="GHEA Grapalat"/>
          <w:b/>
          <w:lang w:val="hy-AM"/>
        </w:rPr>
      </w:pPr>
    </w:p>
    <w:p w14:paraId="7C39C266" w14:textId="77777777" w:rsidR="00FF1B92" w:rsidRPr="00C674E4" w:rsidRDefault="00FF1B92"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168E923B"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F00D2E">
        <w:rPr>
          <w:rFonts w:ascii="GHEA Grapalat" w:hAnsi="GHEA Grapalat"/>
          <w:b/>
          <w:bCs/>
          <w:sz w:val="24"/>
          <w:szCs w:val="24"/>
          <w:lang w:val="hy-AM"/>
        </w:rPr>
        <w:t>EQ-GHTsDzB-26/106</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0DAED87D"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F00D2E">
        <w:rPr>
          <w:rFonts w:ascii="GHEA Grapalat" w:hAnsi="GHEA Grapalat"/>
          <w:lang w:val="hy-AM"/>
        </w:rPr>
        <w:t>EQ-GHTsDzB-26/106</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1B236A59"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F00D2E">
        <w:rPr>
          <w:rFonts w:ascii="GHEA Grapalat" w:hAnsi="GHEA Grapalat"/>
          <w:lang w:val="hy-AM"/>
        </w:rPr>
        <w:t>EQ-GHTsDzB-26/106</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5BDC0C4D"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F00D2E">
        <w:rPr>
          <w:rFonts w:ascii="GHEA Grapalat" w:hAnsi="GHEA Grapalat"/>
          <w:lang w:val="hy-AM"/>
        </w:rPr>
        <w:t>EQ-GHTsDzB-26/106</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1A94DDA7"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F00D2E">
        <w:rPr>
          <w:rFonts w:ascii="GHEA Grapalat" w:hAnsi="GHEA Grapalat"/>
          <w:b/>
          <w:i w:val="0"/>
          <w:sz w:val="24"/>
          <w:szCs w:val="24"/>
          <w:lang w:val="hy-AM"/>
        </w:rPr>
        <w:t>EQ-GHTsDzB-26/106</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3981BEB8"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F00D2E">
        <w:rPr>
          <w:rFonts w:ascii="GHEA Grapalat" w:hAnsi="GHEA Grapalat"/>
          <w:b/>
          <w:sz w:val="24"/>
          <w:szCs w:val="24"/>
          <w:lang w:val="hy-AM"/>
        </w:rPr>
        <w:t>EQ-GHTsDzB-26/106</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29D782B3"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F00D2E">
        <w:rPr>
          <w:rFonts w:ascii="GHEA Grapalat" w:hAnsi="GHEA Grapalat"/>
          <w:b/>
          <w:lang w:val="hy-AM"/>
        </w:rPr>
        <w:t>EQ-GHTsDzB-26/106</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5EE80FA5" w:rsidR="00DC3C27" w:rsidRPr="00FF1B92" w:rsidRDefault="00FF1B92" w:rsidP="0048543B">
            <w:pPr>
              <w:jc w:val="center"/>
              <w:rPr>
                <w:rFonts w:ascii="GHEA Grapalat" w:hAnsi="GHEA Grapalat"/>
                <w:lang w:val="hy-AM"/>
              </w:rPr>
            </w:pPr>
            <w:r w:rsidRPr="00FF1B92">
              <w:rPr>
                <w:rFonts w:ascii="GHEA Grapalat" w:hAnsi="GHEA Grapalat"/>
                <w:lang w:val="hy-AM"/>
              </w:rPr>
              <w:t>Услуги требующие срочного решения в административном районе Малатия</w:t>
            </w:r>
            <w:r>
              <w:rPr>
                <w:rFonts w:ascii="GHEA Grapalat" w:hAnsi="GHEA Grapalat"/>
                <w:lang w:val="hy-AM"/>
              </w:rPr>
              <w:t>-</w:t>
            </w:r>
            <w:r w:rsidRPr="00FF1B92">
              <w:rPr>
                <w:rFonts w:ascii="GHEA Grapalat" w:hAnsi="GHEA Grapalat"/>
                <w:lang w:val="hy-AM"/>
              </w:rPr>
              <w:t>Себастия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4A7A9BEE"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F00D2E">
        <w:rPr>
          <w:rFonts w:ascii="GHEA Grapalat" w:hAnsi="GHEA Grapalat"/>
          <w:b/>
          <w:iCs/>
          <w:sz w:val="22"/>
          <w:szCs w:val="22"/>
          <w:lang w:val="hy-AM"/>
        </w:rPr>
        <w:t>EQ-GHTsDzB-26/106</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540B76BF"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F00D2E">
        <w:rPr>
          <w:rFonts w:ascii="GHEA Grapalat" w:hAnsi="GHEA Grapalat"/>
          <w:i/>
          <w:sz w:val="22"/>
          <w:szCs w:val="22"/>
          <w:lang w:val="hy-AM"/>
        </w:rPr>
        <w:t>EQ-GHTsDzB-26/106</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1ED556C3"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F00D2E">
        <w:rPr>
          <w:rFonts w:ascii="GHEA Grapalat" w:hAnsi="GHEA Grapalat"/>
          <w:b/>
          <w:sz w:val="22"/>
          <w:szCs w:val="22"/>
          <w:lang w:val="hy-AM"/>
        </w:rPr>
        <w:t>EQ-GHTsDzB-26/106</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0BE908BB"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980006">
        <w:rPr>
          <w:rFonts w:ascii="GHEA Grapalat" w:hAnsi="GHEA Grapalat"/>
          <w:b/>
          <w:bCs/>
          <w:sz w:val="22"/>
          <w:szCs w:val="22"/>
          <w:u w:val="single"/>
          <w:lang w:val="hy-AM"/>
        </w:rPr>
        <w:t>30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47C6E2BF"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55351">
        <w:rPr>
          <w:rFonts w:ascii="GHEA Grapalat" w:hAnsi="GHEA Grapalat"/>
          <w:b/>
          <w:bCs/>
          <w:sz w:val="22"/>
          <w:szCs w:val="22"/>
          <w:lang w:val="hy-AM"/>
        </w:rPr>
        <w:t>3</w:t>
      </w:r>
      <w:r w:rsidR="00E3420A" w:rsidRPr="00E3420A">
        <w:rPr>
          <w:rFonts w:ascii="GHEA Grapalat" w:hAnsi="GHEA Grapalat"/>
          <w:b/>
          <w:bCs/>
          <w:sz w:val="22"/>
          <w:szCs w:val="22"/>
          <w:lang w:val="hy-AM"/>
        </w:rPr>
        <w:t xml:space="preserve"> (</w:t>
      </w:r>
      <w:r w:rsidR="00B858CF" w:rsidRPr="00B858CF">
        <w:rPr>
          <w:rFonts w:ascii="GHEA Grapalat" w:hAnsi="GHEA Grapalat"/>
          <w:b/>
          <w:bCs/>
          <w:sz w:val="22"/>
          <w:szCs w:val="22"/>
          <w:lang w:val="hy-AM"/>
        </w:rPr>
        <w:t>три</w:t>
      </w:r>
      <w:r w:rsidR="00E3420A" w:rsidRPr="00E3420A">
        <w:rPr>
          <w:rFonts w:ascii="GHEA Grapalat" w:hAnsi="GHEA Grapalat"/>
          <w:b/>
          <w:bCs/>
          <w:sz w:val="22"/>
          <w:szCs w:val="22"/>
          <w:lang w:val="hy-AM"/>
        </w:rPr>
        <w:t>)</w:t>
      </w:r>
      <w:r w:rsidR="00E3420A">
        <w:rPr>
          <w:rFonts w:ascii="GHEA Grapalat" w:hAnsi="GHEA Grapalat"/>
          <w:b/>
          <w:bCs/>
          <w:sz w:val="22"/>
          <w:szCs w:val="22"/>
          <w:lang w:val="hy-AM"/>
        </w:rPr>
        <w:t xml:space="preserve"> </w:t>
      </w:r>
      <w:r w:rsidRPr="00C674E4">
        <w:rPr>
          <w:rFonts w:ascii="GHEA Grapalat" w:hAnsi="GHEA Grapalat"/>
          <w:sz w:val="22"/>
          <w:szCs w:val="22"/>
          <w:lang w:val="hy-AM"/>
        </w:rPr>
        <w:t>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в случае предоставления </w:t>
      </w:r>
      <w:r w:rsidRPr="00C674E4">
        <w:rPr>
          <w:rFonts w:ascii="GHEA Grapalat" w:hAnsi="GHEA Grapalat"/>
          <w:sz w:val="22"/>
          <w:szCs w:val="22"/>
          <w:lang w:val="hy-AM"/>
        </w:rPr>
        <w:lastRenderedPageBreak/>
        <w:t>услуги в срок, установленный настоящим договором, но в случае их непринятия заказчиком.</w:t>
      </w:r>
    </w:p>
    <w:p w14:paraId="100793F6" w14:textId="6C903074"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32BC0" w:rsidRPr="00532BC0">
        <w:rPr>
          <w:rFonts w:ascii="GHEA Grapalat" w:hAnsi="GHEA Grapalat"/>
          <w:b/>
          <w:bCs/>
          <w:sz w:val="22"/>
          <w:szCs w:val="22"/>
          <w:lang w:val="hy-AM"/>
        </w:rPr>
        <w:t>0,1</w:t>
      </w:r>
      <w:r w:rsidR="00FC3DBA">
        <w:rPr>
          <w:rFonts w:ascii="GHEA Grapalat" w:hAnsi="GHEA Grapalat"/>
          <w:b/>
          <w:bCs/>
          <w:sz w:val="22"/>
          <w:szCs w:val="22"/>
          <w:lang w:val="hy-AM"/>
        </w:rPr>
        <w:t>8</w:t>
      </w:r>
      <w:r w:rsidR="00532BC0" w:rsidRPr="00532BC0">
        <w:rPr>
          <w:rFonts w:ascii="GHEA Grapalat" w:hAnsi="GHEA Grapalat"/>
          <w:b/>
          <w:bCs/>
          <w:sz w:val="22"/>
          <w:szCs w:val="22"/>
          <w:lang w:val="hy-AM"/>
        </w:rPr>
        <w:t xml:space="preserve"> (</w:t>
      </w:r>
      <w:r w:rsidR="00640915" w:rsidRPr="00640915">
        <w:rPr>
          <w:rFonts w:ascii="GHEA Grapalat" w:hAnsi="GHEA Grapalat"/>
          <w:b/>
          <w:bCs/>
          <w:sz w:val="22"/>
          <w:szCs w:val="22"/>
          <w:lang w:val="hy-AM"/>
        </w:rPr>
        <w:t>ноль целых восемнадцать сотых</w:t>
      </w:r>
      <w:r w:rsidR="00532BC0" w:rsidRPr="00532BC0">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lastRenderedPageBreak/>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в день, предшествующий </w:t>
      </w:r>
      <w:r w:rsidRPr="00C674E4">
        <w:rPr>
          <w:rStyle w:val="ezkurwreuab5ozgtqnkl"/>
          <w:rFonts w:ascii="GHEA Grapalat" w:hAnsi="GHEA Grapalat"/>
          <w:sz w:val="22"/>
          <w:szCs w:val="22"/>
          <w:lang w:val="hy-AM"/>
        </w:rPr>
        <w:lastRenderedPageBreak/>
        <w:t>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01627C52"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617976C4" w:rsidR="002B34B5" w:rsidRPr="00C674E4" w:rsidRDefault="00882E4F"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УСЛУГИ  ТРЕБУЮЩИЕ СРОЧНОГО РЕШЕНИЯ В АДМИНИСТРАТИВНОМ РАЙОНЕ МАЛАТИЯ СЕБАСТИЯ ГОРОДА ЕРЕВАНА</w:t>
      </w:r>
      <w:r w:rsidR="00577184">
        <w:rPr>
          <w:rFonts w:ascii="GHEA Grapalat" w:hAnsi="GHEA Grapalat"/>
          <w:iCs/>
          <w:sz w:val="22"/>
          <w:szCs w:val="22"/>
          <w:lang w:val="hy-AM"/>
        </w:rPr>
        <w:t xml:space="preserve">  </w:t>
      </w:r>
    </w:p>
    <w:p w14:paraId="362DAE08" w14:textId="76EDE831" w:rsidR="003F444B" w:rsidRPr="00C674E4" w:rsidRDefault="003F444B" w:rsidP="00C54F9D">
      <w:pPr>
        <w:ind w:left="8640"/>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0067730E">
        <w:rPr>
          <w:rFonts w:ascii="GHEA Grapalat" w:hAnsi="GHEA Grapalat" w:cs="Sylfaen"/>
          <w:sz w:val="18"/>
          <w:szCs w:val="18"/>
          <w:lang w:val="hy-AM"/>
        </w:rPr>
        <w:t xml:space="preserve"> </w:t>
      </w:r>
      <w:r w:rsidR="00C54F9D">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5670"/>
        <w:gridCol w:w="360"/>
        <w:gridCol w:w="810"/>
        <w:gridCol w:w="1080"/>
        <w:gridCol w:w="1417"/>
      </w:tblGrid>
      <w:tr w:rsidR="003F444B" w:rsidRPr="00C674E4" w14:paraId="0EB5C942" w14:textId="77777777" w:rsidTr="00302215">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5670"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360" w:type="dxa"/>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81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497"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302215">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5670"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360" w:type="dxa"/>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81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1080"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CE2EE8" w:rsidRPr="00C674E4" w14:paraId="51B81F62" w14:textId="77777777" w:rsidTr="00302215">
        <w:trPr>
          <w:trHeight w:val="800"/>
        </w:trPr>
        <w:tc>
          <w:tcPr>
            <w:tcW w:w="427" w:type="dxa"/>
            <w:vAlign w:val="center"/>
          </w:tcPr>
          <w:p w14:paraId="27DFB99B" w14:textId="77777777" w:rsidR="00CE2EE8" w:rsidRPr="00C674E4" w:rsidRDefault="00CE2EE8" w:rsidP="00CE2EE8">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6B9EAADA" w:rsidR="00CE2EE8" w:rsidRPr="00C674E4" w:rsidRDefault="00302215" w:rsidP="00CE2EE8">
            <w:pPr>
              <w:jc w:val="center"/>
              <w:rPr>
                <w:rFonts w:ascii="GHEA Grapalat" w:hAnsi="GHEA Grapalat" w:cs="Sylfaen"/>
                <w:sz w:val="18"/>
                <w:szCs w:val="18"/>
                <w:lang w:val="hy-AM"/>
              </w:rPr>
            </w:pPr>
            <w:r>
              <w:rPr>
                <w:rFonts w:ascii="GHEA Grapalat" w:hAnsi="GHEA Grapalat" w:cs="Sylfaen"/>
                <w:sz w:val="18"/>
                <w:szCs w:val="18"/>
                <w:lang w:val="hy-AM"/>
              </w:rPr>
              <w:t>60181100/8</w:t>
            </w:r>
          </w:p>
        </w:tc>
        <w:tc>
          <w:tcPr>
            <w:tcW w:w="5670" w:type="dxa"/>
            <w:vAlign w:val="center"/>
          </w:tcPr>
          <w:p w14:paraId="4FACCC14" w14:textId="77777777" w:rsidR="00F427BC" w:rsidRPr="00F427BC" w:rsidRDefault="00F427BC" w:rsidP="00F427BC">
            <w:pPr>
              <w:rPr>
                <w:rFonts w:ascii="Sylfaen" w:hAnsi="Sylfaen"/>
                <w:sz w:val="18"/>
                <w:szCs w:val="18"/>
              </w:rPr>
            </w:pPr>
            <w:r w:rsidRPr="00F427BC">
              <w:rPr>
                <w:rStyle w:val="anegp0gi0b9av8jahpyh"/>
                <w:sz w:val="18"/>
                <w:szCs w:val="18"/>
              </w:rPr>
              <w:t>Услуги, требующие</w:t>
            </w:r>
            <w:r w:rsidRPr="00F427BC">
              <w:rPr>
                <w:sz w:val="18"/>
                <w:szCs w:val="18"/>
              </w:rPr>
              <w:t xml:space="preserve"> </w:t>
            </w:r>
            <w:r w:rsidRPr="00F427BC">
              <w:rPr>
                <w:rStyle w:val="anegp0gi0b9av8jahpyh"/>
                <w:sz w:val="18"/>
                <w:szCs w:val="18"/>
              </w:rPr>
              <w:t>срочного</w:t>
            </w:r>
            <w:r w:rsidRPr="00F427BC">
              <w:rPr>
                <w:sz w:val="18"/>
                <w:szCs w:val="18"/>
              </w:rPr>
              <w:t xml:space="preserve"> </w:t>
            </w:r>
            <w:r w:rsidRPr="00F427BC">
              <w:rPr>
                <w:rStyle w:val="anegp0gi0b9av8jahpyh"/>
                <w:sz w:val="18"/>
                <w:szCs w:val="18"/>
              </w:rPr>
              <w:t>решения, должны быть оказаны на территории административного района Малатия-Себастия города Еревана</w:t>
            </w:r>
            <w:r w:rsidRPr="00F427BC">
              <w:rPr>
                <w:sz w:val="18"/>
                <w:szCs w:val="18"/>
              </w:rPr>
              <w:t>:</w:t>
            </w:r>
            <w:r w:rsidRPr="00F427BC">
              <w:rPr>
                <w:sz w:val="18"/>
                <w:szCs w:val="18"/>
                <w:lang w:val="hy-AM"/>
              </w:rPr>
              <w:t xml:space="preserve"> </w:t>
            </w:r>
            <w:r w:rsidRPr="00F427BC">
              <w:rPr>
                <w:rFonts w:ascii="Sylfaen" w:hAnsi="Sylfaen"/>
                <w:sz w:val="18"/>
                <w:szCs w:val="18"/>
                <w:lang w:val="hy-AM"/>
              </w:rPr>
              <w:t>В течение года возникает необходимость выполнения следующих услуг и мероприятий</w:t>
            </w:r>
            <w:r w:rsidRPr="00F427BC">
              <w:rPr>
                <w:sz w:val="18"/>
                <w:szCs w:val="18"/>
                <w:lang w:val="hy-AM"/>
              </w:rPr>
              <w:t>․</w:t>
            </w:r>
            <w:r w:rsidRPr="00F427BC">
              <w:rPr>
                <w:sz w:val="18"/>
                <w:szCs w:val="18"/>
              </w:rPr>
              <w:t xml:space="preserve">                                                                                                                           </w:t>
            </w:r>
            <w:r w:rsidRPr="00F427BC">
              <w:rPr>
                <w:rFonts w:ascii="Sylfaen" w:hAnsi="Sylfaen"/>
                <w:sz w:val="18"/>
                <w:szCs w:val="18"/>
                <w:lang w:val="hy-AM"/>
              </w:rPr>
              <w:t>Сбор и транспортировка мусора на свалку, в том числе</w:t>
            </w:r>
            <w:r w:rsidRPr="00F427BC">
              <w:rPr>
                <w:rFonts w:ascii="Sylfaen" w:hAnsi="Sylfaen"/>
                <w:sz w:val="18"/>
                <w:szCs w:val="18"/>
              </w:rPr>
              <w:t xml:space="preserve">                                         </w:t>
            </w:r>
            <w:r w:rsidRPr="00F427BC">
              <w:rPr>
                <w:rFonts w:ascii="Sylfaen" w:hAnsi="Sylfaen"/>
                <w:sz w:val="18"/>
                <w:szCs w:val="18"/>
                <w:lang w:val="hy-AM"/>
              </w:rPr>
              <w:t>Очистка рек, ручьев и каналов, сбор и транспортировка образовавшегося мусора на свалку</w:t>
            </w:r>
            <w:r w:rsidRPr="00F427BC">
              <w:rPr>
                <w:rFonts w:ascii="Sylfaen" w:hAnsi="Sylfaen"/>
                <w:sz w:val="18"/>
                <w:szCs w:val="18"/>
              </w:rPr>
              <w:t xml:space="preserve">                                                                                                            </w:t>
            </w:r>
          </w:p>
          <w:p w14:paraId="20E34C61" w14:textId="77777777" w:rsidR="00F427BC" w:rsidRPr="00F427BC" w:rsidRDefault="00F427BC" w:rsidP="00F427BC">
            <w:pPr>
              <w:rPr>
                <w:rFonts w:ascii="Sylfaen" w:hAnsi="Sylfaen"/>
                <w:sz w:val="18"/>
                <w:szCs w:val="18"/>
              </w:rPr>
            </w:pPr>
            <w:r w:rsidRPr="00F427BC">
              <w:rPr>
                <w:rFonts w:ascii="Sylfaen" w:hAnsi="Sylfaen"/>
                <w:sz w:val="18"/>
                <w:szCs w:val="18"/>
                <w:lang w:val="hy-AM"/>
              </w:rPr>
              <w:t>Сбор и перевозка металлолома, в том числе кузова</w:t>
            </w:r>
            <w:r w:rsidRPr="00F427BC">
              <w:rPr>
                <w:rFonts w:ascii="Sylfaen" w:hAnsi="Sylfaen"/>
                <w:sz w:val="18"/>
                <w:szCs w:val="18"/>
              </w:rPr>
              <w:t xml:space="preserve">                                         </w:t>
            </w:r>
            <w:r w:rsidRPr="00F427BC">
              <w:rPr>
                <w:rFonts w:ascii="Sylfaen" w:hAnsi="Sylfaen"/>
                <w:sz w:val="18"/>
                <w:szCs w:val="18"/>
                <w:lang w:val="hy-AM"/>
              </w:rPr>
              <w:t>Осуществление работ по сносу, в том числе перемещение зданий и самовольно захваченных территорий</w:t>
            </w:r>
            <w:r w:rsidRPr="00F427BC">
              <w:rPr>
                <w:rFonts w:ascii="Sylfaen" w:hAnsi="Sylfaen"/>
                <w:sz w:val="18"/>
                <w:szCs w:val="18"/>
              </w:rPr>
              <w:t xml:space="preserve">                                                                                           </w:t>
            </w:r>
            <w:r w:rsidRPr="00F427BC">
              <w:rPr>
                <w:rFonts w:ascii="Sylfaen" w:hAnsi="Sylfaen"/>
                <w:sz w:val="18"/>
                <w:szCs w:val="18"/>
                <w:lang w:val="hy-AM"/>
              </w:rPr>
              <w:t>Санитарная очистка территорий после аварий, вывоз мусора и других остатков на свалку</w:t>
            </w:r>
            <w:r w:rsidRPr="00F427BC">
              <w:rPr>
                <w:rFonts w:ascii="Sylfaen" w:hAnsi="Sylfaen"/>
                <w:sz w:val="18"/>
                <w:szCs w:val="18"/>
              </w:rPr>
              <w:t xml:space="preserve">                                                                                                          </w:t>
            </w:r>
            <w:r w:rsidRPr="00F427BC">
              <w:rPr>
                <w:rFonts w:ascii="Sylfaen" w:hAnsi="Sylfaen"/>
                <w:sz w:val="18"/>
                <w:szCs w:val="18"/>
                <w:lang w:val="hy-AM"/>
              </w:rPr>
              <w:t>Предоставление, использование машин и механизмов с помощью соответствующего специалиста</w:t>
            </w:r>
            <w:r w:rsidRPr="00F427BC">
              <w:rPr>
                <w:rFonts w:ascii="Sylfaen" w:hAnsi="Sylfaen"/>
                <w:sz w:val="18"/>
                <w:szCs w:val="18"/>
              </w:rPr>
              <w:t xml:space="preserve">                                                                                    </w:t>
            </w:r>
          </w:p>
          <w:p w14:paraId="4AF5D6C4" w14:textId="77777777" w:rsidR="00F427BC" w:rsidRPr="00F427BC" w:rsidRDefault="00F427BC" w:rsidP="00F427BC">
            <w:pPr>
              <w:rPr>
                <w:rFonts w:ascii="Sylfaen" w:hAnsi="Sylfaen"/>
                <w:sz w:val="18"/>
                <w:szCs w:val="18"/>
              </w:rPr>
            </w:pPr>
            <w:r w:rsidRPr="00F427BC">
              <w:rPr>
                <w:rFonts w:ascii="Sylfaen" w:hAnsi="Sylfaen"/>
                <w:sz w:val="18"/>
                <w:szCs w:val="18"/>
                <w:lang w:val="hy-AM"/>
              </w:rPr>
              <w:t>Тяговая и выдувная машина высокого давления (для канализации), с очисткой люков и транспортировкой образовавшегося мусора</w:t>
            </w:r>
            <w:r w:rsidRPr="00F427BC">
              <w:rPr>
                <w:rFonts w:ascii="Sylfaen" w:hAnsi="Sylfaen"/>
                <w:sz w:val="18"/>
                <w:szCs w:val="18"/>
              </w:rPr>
              <w:t xml:space="preserve">                                                </w:t>
            </w:r>
          </w:p>
          <w:p w14:paraId="67FAA1D8" w14:textId="2175DCA6" w:rsidR="00CE2EE8" w:rsidRPr="00F427BC" w:rsidRDefault="00F427BC" w:rsidP="00F427BC">
            <w:pPr>
              <w:jc w:val="both"/>
              <w:rPr>
                <w:rFonts w:ascii="GHEA Grapalat" w:hAnsi="GHEA Grapalat"/>
                <w:sz w:val="18"/>
                <w:szCs w:val="18"/>
              </w:rPr>
            </w:pPr>
            <w:r w:rsidRPr="00F427BC">
              <w:rPr>
                <w:rFonts w:ascii="Sylfaen" w:hAnsi="Sylfaen"/>
                <w:sz w:val="18"/>
                <w:szCs w:val="18"/>
                <w:lang w:val="hy-AM"/>
              </w:rPr>
              <w:t>Труд в том числе по необходимости: рабочий, уборщик, кровельщик, мастер, маляр, сантехник, слесарь, плотник, электрик, сварщик</w:t>
            </w:r>
            <w:r w:rsidRPr="00F427BC">
              <w:rPr>
                <w:rFonts w:ascii="Sylfaen" w:hAnsi="Sylfaen"/>
                <w:sz w:val="18"/>
                <w:szCs w:val="18"/>
              </w:rPr>
              <w:t xml:space="preserve">                                         </w:t>
            </w:r>
            <w:r w:rsidRPr="00F427BC">
              <w:rPr>
                <w:rFonts w:ascii="Sylfaen" w:hAnsi="Sylfaen"/>
                <w:b/>
                <w:sz w:val="18"/>
                <w:szCs w:val="18"/>
                <w:lang w:val="hy-AM"/>
              </w:rPr>
              <w:t>Другие непредвиденные услуги</w:t>
            </w:r>
            <w:r w:rsidRPr="00F427BC">
              <w:rPr>
                <w:rFonts w:ascii="Sylfaen" w:hAnsi="Sylfaen"/>
                <w:sz w:val="18"/>
                <w:szCs w:val="18"/>
              </w:rPr>
              <w:t xml:space="preserve">                                                                              </w:t>
            </w:r>
            <w:r w:rsidRPr="00F427BC">
              <w:rPr>
                <w:rFonts w:ascii="Sylfaen" w:hAnsi="Sylfaen"/>
                <w:sz w:val="18"/>
                <w:szCs w:val="18"/>
                <w:lang w:val="hy-AM"/>
              </w:rPr>
              <w:t xml:space="preserve">Заказчик может потребовать выполнения всех вышеуказанных работ в размере до </w:t>
            </w:r>
            <w:r w:rsidRPr="00F427BC">
              <w:rPr>
                <w:rFonts w:ascii="Sylfaen" w:hAnsi="Sylfaen"/>
                <w:sz w:val="18"/>
                <w:szCs w:val="18"/>
              </w:rPr>
              <w:t xml:space="preserve">19,000,000 </w:t>
            </w:r>
            <w:r w:rsidRPr="00F427BC">
              <w:rPr>
                <w:rFonts w:ascii="Sylfaen" w:hAnsi="Sylfaen"/>
                <w:sz w:val="18"/>
                <w:szCs w:val="18"/>
                <w:lang w:val="hy-AM"/>
              </w:rPr>
              <w:t>драмов</w:t>
            </w:r>
            <w:r w:rsidRPr="00F427BC">
              <w:rPr>
                <w:rFonts w:ascii="Sylfaen" w:hAnsi="Sylfaen"/>
                <w:sz w:val="18"/>
                <w:szCs w:val="18"/>
              </w:rPr>
              <w:t xml:space="preserve">                                                                                                       </w:t>
            </w:r>
            <w:r w:rsidRPr="00F427BC">
              <w:rPr>
                <w:rFonts w:ascii="Sylfaen" w:hAnsi="Sylfaen"/>
                <w:sz w:val="18"/>
                <w:szCs w:val="18"/>
                <w:lang w:val="hy-AM"/>
              </w:rPr>
              <w:t>Оценка заявок по сумме столбцов максимальная цена за единицу указанная смета</w:t>
            </w:r>
            <w:r w:rsidRPr="00F427BC">
              <w:rPr>
                <w:rFonts w:ascii="Sylfaen" w:hAnsi="Sylfaen"/>
                <w:sz w:val="18"/>
                <w:szCs w:val="18"/>
              </w:rPr>
              <w:t xml:space="preserve">                                                                                                                                  </w:t>
            </w:r>
            <w:r w:rsidRPr="00F427BC">
              <w:rPr>
                <w:rFonts w:ascii="Sylfaen" w:hAnsi="Sylfaen"/>
                <w:sz w:val="18"/>
                <w:szCs w:val="18"/>
                <w:lang w:val="hy-AM"/>
              </w:rPr>
              <w:t>Перед предоставлением услуг необходимо провести исследование на месте. Все виды услуг должны быть выполнены путем предоставления шин. нормы, правила,стандарты и технологии. условия:</w:t>
            </w:r>
            <w:r w:rsidRPr="00F427BC">
              <w:rPr>
                <w:rFonts w:ascii="Sylfaen" w:hAnsi="Sylfaen"/>
                <w:sz w:val="18"/>
                <w:szCs w:val="18"/>
              </w:rPr>
              <w:t xml:space="preserve">                                                  </w:t>
            </w:r>
            <w:r w:rsidRPr="00F427BC">
              <w:rPr>
                <w:rFonts w:ascii="Sylfaen" w:hAnsi="Sylfaen"/>
                <w:sz w:val="18"/>
                <w:szCs w:val="18"/>
                <w:lang w:val="hy-AM"/>
              </w:rPr>
              <w:t>Ответственность за безопасность несет подрядчик:</w:t>
            </w:r>
            <w:r w:rsidRPr="00F427BC">
              <w:rPr>
                <w:rFonts w:ascii="Sylfaen" w:hAnsi="Sylfaen"/>
                <w:sz w:val="18"/>
                <w:szCs w:val="18"/>
              </w:rPr>
              <w:t xml:space="preserve">                                                </w:t>
            </w:r>
            <w:r w:rsidRPr="00F427BC">
              <w:rPr>
                <w:rFonts w:ascii="Sylfaen" w:hAnsi="Sylfaen"/>
                <w:sz w:val="18"/>
                <w:szCs w:val="18"/>
                <w:lang w:val="hy-AM"/>
              </w:rPr>
              <w:t>Указанные услуги должны быть оказаны на основании распоряжения главы административного района</w:t>
            </w:r>
            <w:r w:rsidRPr="00F427BC">
              <w:rPr>
                <w:rFonts w:ascii="Sylfaen" w:hAnsi="Sylfaen"/>
                <w:sz w:val="18"/>
                <w:szCs w:val="18"/>
              </w:rPr>
              <w:t xml:space="preserve"> Малатиа-Севастиа</w:t>
            </w:r>
            <w:r w:rsidRPr="00F427BC">
              <w:rPr>
                <w:rFonts w:ascii="Sylfaen" w:hAnsi="Sylfaen"/>
                <w:sz w:val="18"/>
                <w:szCs w:val="18"/>
                <w:lang w:val="hy-AM"/>
              </w:rPr>
              <w:t xml:space="preserve"> . Услуги должны быть запущены в течение 1 календарного дня после получения задания на заказ.На требуемые услуги нужно отвечать немедленно, независимо от дня и времени, а также в сжатые сроки.</w:t>
            </w:r>
          </w:p>
        </w:tc>
        <w:tc>
          <w:tcPr>
            <w:tcW w:w="360" w:type="dxa"/>
            <w:vAlign w:val="center"/>
          </w:tcPr>
          <w:p w14:paraId="151FC50C" w14:textId="77777777" w:rsidR="00CE2EE8" w:rsidRPr="00C674E4" w:rsidRDefault="00CE2EE8" w:rsidP="00CE2EE8">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CE2EE8" w:rsidRPr="00C674E4" w:rsidRDefault="00CE2EE8" w:rsidP="00CE2EE8">
            <w:pPr>
              <w:jc w:val="center"/>
              <w:rPr>
                <w:rFonts w:ascii="GHEA Grapalat" w:hAnsi="GHEA Grapalat"/>
                <w:sz w:val="18"/>
                <w:szCs w:val="18"/>
                <w:lang w:val="hy-AM"/>
              </w:rPr>
            </w:pPr>
          </w:p>
        </w:tc>
        <w:tc>
          <w:tcPr>
            <w:tcW w:w="810" w:type="dxa"/>
            <w:vAlign w:val="center"/>
          </w:tcPr>
          <w:p w14:paraId="1B4917F1" w14:textId="25C929F0" w:rsidR="00CE2EE8" w:rsidRPr="00C674E4" w:rsidRDefault="00CE2EE8" w:rsidP="00CE2EE8">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Pr>
                <w:rFonts w:ascii="GHEA Grapalat" w:hAnsi="GHEA Grapalat" w:cs="Sylfaen"/>
                <w:sz w:val="18"/>
                <w:szCs w:val="18"/>
                <w:lang w:val="hy-AM"/>
              </w:rPr>
              <w:t>19 000 000</w:t>
            </w:r>
          </w:p>
        </w:tc>
        <w:tc>
          <w:tcPr>
            <w:tcW w:w="1080" w:type="dxa"/>
            <w:vAlign w:val="center"/>
          </w:tcPr>
          <w:p w14:paraId="5E2848CC" w14:textId="4314EB8F" w:rsidR="00CE2EE8" w:rsidRPr="008E63C2" w:rsidRDefault="00CE2EE8" w:rsidP="00CE2EE8">
            <w:pPr>
              <w:jc w:val="center"/>
              <w:rPr>
                <w:rFonts w:ascii="GHEA Grapalat" w:hAnsi="GHEA Grapalat"/>
                <w:sz w:val="18"/>
                <w:szCs w:val="18"/>
              </w:rPr>
            </w:pPr>
            <w:r w:rsidRPr="00FA30A8">
              <w:rPr>
                <w:sz w:val="18"/>
                <w:szCs w:val="18"/>
              </w:rPr>
              <w:t>административный район</w:t>
            </w:r>
            <w:r w:rsidRPr="007C0275">
              <w:rPr>
                <w:rFonts w:ascii="Sylfaen" w:hAnsi="Sylfaen"/>
                <w:sz w:val="20"/>
                <w:szCs w:val="20"/>
              </w:rPr>
              <w:t xml:space="preserve"> Малатиа-Севастиа</w:t>
            </w:r>
            <w:r w:rsidRPr="00FA30A8">
              <w:rPr>
                <w:sz w:val="18"/>
                <w:szCs w:val="18"/>
              </w:rPr>
              <w:t xml:space="preserve"> </w:t>
            </w:r>
          </w:p>
        </w:tc>
        <w:tc>
          <w:tcPr>
            <w:tcW w:w="1417" w:type="dxa"/>
            <w:vAlign w:val="center"/>
          </w:tcPr>
          <w:p w14:paraId="4A7DA88E" w14:textId="37273F98" w:rsidR="00CE2EE8" w:rsidRPr="0030574B" w:rsidRDefault="00CE2EE8" w:rsidP="00CE2EE8">
            <w:pPr>
              <w:jc w:val="center"/>
              <w:rPr>
                <w:rFonts w:ascii="GHEA Grapalat" w:hAnsi="GHEA Grapalat"/>
                <w:sz w:val="18"/>
                <w:szCs w:val="18"/>
                <w:lang w:val="hy-AM"/>
              </w:rPr>
            </w:pPr>
            <w:r w:rsidRPr="00796C33">
              <w:rPr>
                <w:sz w:val="18"/>
                <w:szCs w:val="18"/>
              </w:rPr>
              <w:t>Со дня вступления договора в силу до 25.12.2026 включительно</w:t>
            </w:r>
          </w:p>
        </w:tc>
      </w:tr>
    </w:tbl>
    <w:p w14:paraId="2B448024" w14:textId="77777777" w:rsidR="00616847" w:rsidRDefault="00616847" w:rsidP="008839C5">
      <w:pPr>
        <w:widowControl w:val="0"/>
        <w:spacing w:line="276" w:lineRule="auto"/>
        <w:ind w:firstLine="567"/>
        <w:jc w:val="center"/>
        <w:rPr>
          <w:rFonts w:ascii="GHEA Grapalat" w:hAnsi="GHEA Grapalat"/>
          <w:b/>
          <w:sz w:val="22"/>
          <w:szCs w:val="22"/>
          <w:lang w:val="hy-AM"/>
        </w:rPr>
      </w:pPr>
    </w:p>
    <w:p w14:paraId="1F0282CD" w14:textId="77777777" w:rsidR="00616847" w:rsidRDefault="00616847" w:rsidP="00616847">
      <w:pPr>
        <w:widowControl w:val="0"/>
        <w:spacing w:line="276" w:lineRule="auto"/>
        <w:rPr>
          <w:rFonts w:ascii="GHEA Grapalat" w:hAnsi="GHEA Grapalat"/>
          <w:b/>
          <w:sz w:val="22"/>
          <w:szCs w:val="22"/>
          <w:lang w:val="hy-AM"/>
        </w:rPr>
      </w:pPr>
    </w:p>
    <w:p w14:paraId="07A538D5" w14:textId="77777777" w:rsidR="004115F1" w:rsidRDefault="004115F1" w:rsidP="00616847">
      <w:pPr>
        <w:widowControl w:val="0"/>
        <w:spacing w:line="276" w:lineRule="auto"/>
        <w:rPr>
          <w:rFonts w:ascii="GHEA Grapalat" w:hAnsi="GHEA Grapalat"/>
          <w:b/>
          <w:sz w:val="22"/>
          <w:szCs w:val="22"/>
          <w:lang w:val="hy-AM"/>
        </w:rPr>
      </w:pPr>
    </w:p>
    <w:p w14:paraId="5CABA3F2" w14:textId="77777777" w:rsidR="004115F1" w:rsidRDefault="004115F1" w:rsidP="00616847">
      <w:pPr>
        <w:widowControl w:val="0"/>
        <w:spacing w:line="276" w:lineRule="auto"/>
        <w:rPr>
          <w:rFonts w:ascii="GHEA Grapalat" w:hAnsi="GHEA Grapalat"/>
          <w:b/>
          <w:sz w:val="22"/>
          <w:szCs w:val="22"/>
          <w:lang w:val="hy-AM"/>
        </w:rPr>
      </w:pPr>
    </w:p>
    <w:p w14:paraId="5ED0919E" w14:textId="77777777" w:rsidR="004115F1" w:rsidRDefault="004115F1" w:rsidP="00616847">
      <w:pPr>
        <w:widowControl w:val="0"/>
        <w:spacing w:line="276" w:lineRule="auto"/>
        <w:rPr>
          <w:rFonts w:ascii="GHEA Grapalat" w:hAnsi="GHEA Grapalat"/>
          <w:b/>
          <w:sz w:val="22"/>
          <w:szCs w:val="22"/>
          <w:lang w:val="hy-AM"/>
        </w:rPr>
      </w:pPr>
    </w:p>
    <w:p w14:paraId="026CD4B8" w14:textId="77777777" w:rsidR="004115F1" w:rsidRDefault="004115F1" w:rsidP="00616847">
      <w:pPr>
        <w:widowControl w:val="0"/>
        <w:spacing w:line="276" w:lineRule="auto"/>
        <w:rPr>
          <w:rFonts w:ascii="GHEA Grapalat" w:hAnsi="GHEA Grapalat"/>
          <w:b/>
          <w:sz w:val="22"/>
          <w:szCs w:val="22"/>
          <w:lang w:val="hy-AM"/>
        </w:rPr>
      </w:pPr>
    </w:p>
    <w:p w14:paraId="5FFDE9FB" w14:textId="77777777" w:rsidR="004115F1" w:rsidRDefault="004115F1" w:rsidP="00616847">
      <w:pPr>
        <w:widowControl w:val="0"/>
        <w:spacing w:line="276" w:lineRule="auto"/>
        <w:rPr>
          <w:rFonts w:ascii="GHEA Grapalat" w:hAnsi="GHEA Grapalat"/>
          <w:b/>
          <w:sz w:val="22"/>
          <w:szCs w:val="22"/>
          <w:lang w:val="hy-AM"/>
        </w:rPr>
      </w:pPr>
    </w:p>
    <w:p w14:paraId="29532B78" w14:textId="77777777" w:rsidR="004115F1" w:rsidRDefault="004115F1" w:rsidP="00616847">
      <w:pPr>
        <w:widowControl w:val="0"/>
        <w:spacing w:line="276" w:lineRule="auto"/>
        <w:rPr>
          <w:rFonts w:ascii="GHEA Grapalat" w:hAnsi="GHEA Grapalat"/>
          <w:b/>
          <w:sz w:val="22"/>
          <w:szCs w:val="22"/>
          <w:lang w:val="hy-AM"/>
        </w:rPr>
      </w:pPr>
    </w:p>
    <w:p w14:paraId="721B101F" w14:textId="77777777" w:rsidR="004115F1" w:rsidRDefault="004115F1" w:rsidP="00616847">
      <w:pPr>
        <w:widowControl w:val="0"/>
        <w:spacing w:line="276" w:lineRule="auto"/>
        <w:rPr>
          <w:rFonts w:ascii="GHEA Grapalat" w:hAnsi="GHEA Grapalat"/>
          <w:b/>
          <w:sz w:val="22"/>
          <w:szCs w:val="22"/>
          <w:lang w:val="hy-AM"/>
        </w:rPr>
      </w:pPr>
    </w:p>
    <w:p w14:paraId="0ED641D9" w14:textId="77777777" w:rsidR="004115F1" w:rsidRDefault="004115F1" w:rsidP="00616847">
      <w:pPr>
        <w:widowControl w:val="0"/>
        <w:spacing w:line="276" w:lineRule="auto"/>
        <w:rPr>
          <w:rFonts w:ascii="GHEA Grapalat" w:hAnsi="GHEA Grapalat"/>
          <w:b/>
          <w:sz w:val="22"/>
          <w:szCs w:val="22"/>
          <w:lang w:val="hy-AM"/>
        </w:rPr>
      </w:pPr>
    </w:p>
    <w:p w14:paraId="020F4044" w14:textId="77777777" w:rsidR="004115F1" w:rsidRDefault="004115F1" w:rsidP="00616847">
      <w:pPr>
        <w:widowControl w:val="0"/>
        <w:spacing w:line="276" w:lineRule="auto"/>
        <w:rPr>
          <w:rFonts w:ascii="GHEA Grapalat" w:hAnsi="GHEA Grapalat"/>
          <w:b/>
          <w:sz w:val="22"/>
          <w:szCs w:val="22"/>
          <w:lang w:val="hy-AM"/>
        </w:rPr>
      </w:pPr>
    </w:p>
    <w:p w14:paraId="7878AA41" w14:textId="77777777" w:rsidR="004115F1" w:rsidRDefault="004115F1" w:rsidP="00616847">
      <w:pPr>
        <w:widowControl w:val="0"/>
        <w:spacing w:line="276" w:lineRule="auto"/>
        <w:rPr>
          <w:rFonts w:ascii="GHEA Grapalat" w:hAnsi="GHEA Grapalat"/>
          <w:b/>
          <w:sz w:val="22"/>
          <w:szCs w:val="22"/>
          <w:lang w:val="hy-AM"/>
        </w:rPr>
      </w:pPr>
    </w:p>
    <w:p w14:paraId="3E60B097" w14:textId="77777777" w:rsidR="00616847" w:rsidRPr="00C674E4" w:rsidRDefault="00616847" w:rsidP="00616847">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3D3B23F9" w14:textId="3FA22F5F" w:rsidR="00C674E4" w:rsidRPr="008839C5" w:rsidRDefault="00882E4F" w:rsidP="00616847">
      <w:pPr>
        <w:widowControl w:val="0"/>
        <w:spacing w:line="276" w:lineRule="auto"/>
        <w:ind w:firstLine="567"/>
        <w:jc w:val="center"/>
        <w:rPr>
          <w:rFonts w:ascii="GHEA Grapalat" w:hAnsi="GHEA Grapalat"/>
          <w:b/>
          <w:sz w:val="22"/>
          <w:szCs w:val="22"/>
          <w:lang w:val="hy-AM"/>
        </w:rPr>
      </w:pPr>
      <w:r>
        <w:rPr>
          <w:rFonts w:ascii="GHEA Grapalat" w:hAnsi="GHEA Grapalat"/>
          <w:bCs/>
          <w:sz w:val="20"/>
          <w:szCs w:val="20"/>
          <w:lang w:val="hy-AM"/>
        </w:rPr>
        <w:t>УСЛУГИ  ТРЕБУЮЩИЕ СРОЧНОГО РЕШЕНИЯ В АДМИНИСТРАТИВНОМ РАЙОНЕ МАЛАТИЯ СЕБАСТИЯ ГОРОДА ЕРЕВАНА</w:t>
      </w:r>
      <w:r w:rsidR="00577184">
        <w:rPr>
          <w:rFonts w:ascii="GHEA Grapalat" w:hAnsi="GHEA Grapalat"/>
          <w:bCs/>
          <w:sz w:val="20"/>
          <w:szCs w:val="20"/>
          <w:lang w:val="hy-AM"/>
        </w:rPr>
        <w:t xml:space="preserve">   </w:t>
      </w:r>
    </w:p>
    <w:p w14:paraId="18B7B868" w14:textId="4E64515A" w:rsidR="00770DF3" w:rsidRDefault="00770DF3" w:rsidP="001700F8">
      <w:pPr>
        <w:widowControl w:val="0"/>
        <w:spacing w:line="276" w:lineRule="auto"/>
        <w:ind w:firstLine="567"/>
        <w:rPr>
          <w:rFonts w:ascii="GHEA Grapalat" w:hAnsi="GHEA Grapalat"/>
          <w:bCs/>
          <w:sz w:val="20"/>
          <w:szCs w:val="20"/>
          <w:lang w:val="hy-AM"/>
        </w:rPr>
      </w:pPr>
    </w:p>
    <w:p w14:paraId="7FC03EDF" w14:textId="77777777" w:rsidR="005F6329" w:rsidRPr="00BC784B" w:rsidRDefault="005F6329" w:rsidP="0029782D">
      <w:pPr>
        <w:widowControl w:val="0"/>
        <w:spacing w:line="276" w:lineRule="auto"/>
        <w:ind w:firstLine="567"/>
        <w:jc w:val="center"/>
        <w:rPr>
          <w:rFonts w:ascii="GHEA Grapalat" w:hAnsi="GHEA Grapalat"/>
          <w:bCs/>
          <w:sz w:val="20"/>
          <w:szCs w:val="20"/>
        </w:rPr>
      </w:pPr>
    </w:p>
    <w:tbl>
      <w:tblPr>
        <w:tblW w:w="11368" w:type="dxa"/>
        <w:tblLook w:val="04A0" w:firstRow="1" w:lastRow="0" w:firstColumn="1" w:lastColumn="0" w:noHBand="0" w:noVBand="1"/>
      </w:tblPr>
      <w:tblGrid>
        <w:gridCol w:w="760"/>
        <w:gridCol w:w="3105"/>
        <w:gridCol w:w="2080"/>
        <w:gridCol w:w="1860"/>
        <w:gridCol w:w="1923"/>
        <w:gridCol w:w="1640"/>
      </w:tblGrid>
      <w:tr w:rsidR="006076CC" w14:paraId="2986D3AF" w14:textId="77777777" w:rsidTr="00BB3D5C">
        <w:trPr>
          <w:trHeight w:val="1020"/>
        </w:trPr>
        <w:tc>
          <w:tcPr>
            <w:tcW w:w="760" w:type="dxa"/>
            <w:tcBorders>
              <w:top w:val="single" w:sz="4" w:space="0" w:color="auto"/>
              <w:left w:val="single" w:sz="4" w:space="0" w:color="auto"/>
              <w:bottom w:val="single" w:sz="4" w:space="0" w:color="auto"/>
              <w:right w:val="single" w:sz="4" w:space="0" w:color="auto"/>
            </w:tcBorders>
            <w:vAlign w:val="center"/>
            <w:hideMark/>
          </w:tcPr>
          <w:p w14:paraId="652766D9" w14:textId="77777777" w:rsidR="006076CC" w:rsidRDefault="006076CC">
            <w:pPr>
              <w:rPr>
                <w:rFonts w:ascii="Arial Armenian" w:hAnsi="Arial Armenian" w:cs="Calibri"/>
                <w:sz w:val="22"/>
                <w:szCs w:val="22"/>
                <w:lang w:val="en-US" w:eastAsia="en-US" w:bidi="ar-SA"/>
              </w:rPr>
            </w:pPr>
            <w:r>
              <w:rPr>
                <w:rFonts w:ascii="Arial Armenian" w:hAnsi="Arial Armenian" w:cs="Calibri"/>
                <w:sz w:val="22"/>
                <w:szCs w:val="22"/>
              </w:rPr>
              <w:t>N/N</w:t>
            </w:r>
          </w:p>
        </w:tc>
        <w:tc>
          <w:tcPr>
            <w:tcW w:w="3105" w:type="dxa"/>
            <w:tcBorders>
              <w:top w:val="single" w:sz="4" w:space="0" w:color="auto"/>
              <w:left w:val="nil"/>
              <w:bottom w:val="single" w:sz="4" w:space="0" w:color="auto"/>
              <w:right w:val="single" w:sz="4" w:space="0" w:color="auto"/>
            </w:tcBorders>
            <w:vAlign w:val="center"/>
            <w:hideMark/>
          </w:tcPr>
          <w:p w14:paraId="33A186BF" w14:textId="77777777" w:rsidR="006076CC" w:rsidRDefault="006076CC">
            <w:pPr>
              <w:jc w:val="center"/>
              <w:rPr>
                <w:rFonts w:ascii="Arial Armenian" w:hAnsi="Arial Armenian" w:cs="Calibri"/>
                <w:sz w:val="22"/>
                <w:szCs w:val="22"/>
              </w:rPr>
            </w:pPr>
            <w:r>
              <w:rPr>
                <w:rFonts w:ascii="Calibri" w:hAnsi="Calibri" w:cs="Calibri"/>
                <w:sz w:val="22"/>
                <w:szCs w:val="22"/>
              </w:rPr>
              <w:t>Наименование</w:t>
            </w:r>
            <w:r>
              <w:rPr>
                <w:rFonts w:ascii="Arial Armenian" w:hAnsi="Arial Armenian" w:cs="Calibri"/>
                <w:sz w:val="22"/>
                <w:szCs w:val="22"/>
              </w:rPr>
              <w:t xml:space="preserve"> </w:t>
            </w:r>
            <w:r>
              <w:rPr>
                <w:rFonts w:ascii="Calibri" w:hAnsi="Calibri" w:cs="Calibri"/>
                <w:sz w:val="22"/>
                <w:szCs w:val="22"/>
              </w:rPr>
              <w:t>работ</w:t>
            </w:r>
          </w:p>
        </w:tc>
        <w:tc>
          <w:tcPr>
            <w:tcW w:w="2080" w:type="dxa"/>
            <w:tcBorders>
              <w:top w:val="single" w:sz="4" w:space="0" w:color="auto"/>
              <w:left w:val="nil"/>
              <w:bottom w:val="single" w:sz="4" w:space="0" w:color="auto"/>
              <w:right w:val="single" w:sz="4" w:space="0" w:color="auto"/>
            </w:tcBorders>
            <w:vAlign w:val="center"/>
            <w:hideMark/>
          </w:tcPr>
          <w:p w14:paraId="56BB2726" w14:textId="77777777" w:rsidR="006076CC" w:rsidRDefault="006076CC">
            <w:pPr>
              <w:jc w:val="center"/>
              <w:rPr>
                <w:rFonts w:ascii="Arial Armenian" w:hAnsi="Arial Armenian" w:cs="Calibri"/>
                <w:sz w:val="20"/>
                <w:szCs w:val="20"/>
              </w:rPr>
            </w:pPr>
            <w:r>
              <w:rPr>
                <w:rFonts w:ascii="Calibri" w:hAnsi="Calibri" w:cs="Calibri"/>
                <w:sz w:val="20"/>
                <w:szCs w:val="20"/>
              </w:rPr>
              <w:t>Единица</w:t>
            </w:r>
            <w:r>
              <w:rPr>
                <w:rFonts w:ascii="Arial Armenian" w:hAnsi="Arial Armenian" w:cs="Calibri"/>
                <w:sz w:val="20"/>
                <w:szCs w:val="20"/>
              </w:rPr>
              <w:t xml:space="preserve"> </w:t>
            </w:r>
            <w:r>
              <w:rPr>
                <w:rFonts w:ascii="Calibri" w:hAnsi="Calibri" w:cs="Calibri"/>
                <w:sz w:val="20"/>
                <w:szCs w:val="20"/>
              </w:rPr>
              <w:t>измерения</w:t>
            </w:r>
          </w:p>
        </w:tc>
        <w:tc>
          <w:tcPr>
            <w:tcW w:w="1860" w:type="dxa"/>
            <w:tcBorders>
              <w:top w:val="single" w:sz="4" w:space="0" w:color="auto"/>
              <w:left w:val="nil"/>
              <w:bottom w:val="single" w:sz="4" w:space="0" w:color="auto"/>
              <w:right w:val="single" w:sz="4" w:space="0" w:color="auto"/>
            </w:tcBorders>
            <w:vAlign w:val="center"/>
            <w:hideMark/>
          </w:tcPr>
          <w:p w14:paraId="64D9CDDF" w14:textId="77777777" w:rsidR="006076CC" w:rsidRDefault="006076CC">
            <w:pPr>
              <w:jc w:val="center"/>
              <w:rPr>
                <w:rFonts w:ascii="Arial Armenian" w:hAnsi="Arial Armenian" w:cs="Calibri"/>
                <w:sz w:val="20"/>
                <w:szCs w:val="20"/>
              </w:rPr>
            </w:pPr>
            <w:r>
              <w:rPr>
                <w:rFonts w:ascii="Calibri" w:hAnsi="Calibri" w:cs="Calibri"/>
                <w:sz w:val="20"/>
                <w:szCs w:val="20"/>
              </w:rPr>
              <w:t>Общая</w:t>
            </w:r>
            <w:r>
              <w:rPr>
                <w:rFonts w:ascii="Arial Armenian" w:hAnsi="Arial Armenian" w:cs="Calibri"/>
                <w:sz w:val="20"/>
                <w:szCs w:val="20"/>
              </w:rPr>
              <w:t xml:space="preserve"> </w:t>
            </w:r>
            <w:r>
              <w:rPr>
                <w:rFonts w:ascii="Calibri" w:hAnsi="Calibri" w:cs="Calibri"/>
                <w:sz w:val="20"/>
                <w:szCs w:val="20"/>
              </w:rPr>
              <w:t>стоимость</w:t>
            </w:r>
            <w:r>
              <w:rPr>
                <w:rFonts w:ascii="Arial Armenian" w:hAnsi="Arial Armenian" w:cs="Calibri"/>
                <w:sz w:val="20"/>
                <w:szCs w:val="20"/>
              </w:rPr>
              <w:t xml:space="preserve"> 1   </w:t>
            </w:r>
            <w:r>
              <w:rPr>
                <w:rFonts w:ascii="Calibri" w:hAnsi="Calibri" w:cs="Calibri"/>
                <w:sz w:val="20"/>
                <w:szCs w:val="20"/>
              </w:rPr>
              <w:t>единиа</w:t>
            </w:r>
            <w:r>
              <w:rPr>
                <w:rFonts w:ascii="Arial Armenian" w:hAnsi="Arial Armenian" w:cs="Calibri"/>
                <w:sz w:val="20"/>
                <w:szCs w:val="20"/>
              </w:rPr>
              <w:t xml:space="preserve"> /</w:t>
            </w:r>
            <w:r>
              <w:rPr>
                <w:rFonts w:ascii="Calibri" w:hAnsi="Calibri" w:cs="Calibri"/>
                <w:sz w:val="20"/>
                <w:szCs w:val="20"/>
              </w:rPr>
              <w:t>Тысяча</w:t>
            </w:r>
            <w:r>
              <w:rPr>
                <w:rFonts w:ascii="Arial Armenian" w:hAnsi="Arial Armenian" w:cs="Calibri"/>
                <w:sz w:val="20"/>
                <w:szCs w:val="20"/>
              </w:rPr>
              <w:t xml:space="preserve"> </w:t>
            </w:r>
            <w:r>
              <w:rPr>
                <w:rFonts w:ascii="Calibri" w:hAnsi="Calibri" w:cs="Calibri"/>
                <w:sz w:val="20"/>
                <w:szCs w:val="20"/>
              </w:rPr>
              <w:t>драм</w:t>
            </w:r>
            <w:r>
              <w:rPr>
                <w:rFonts w:ascii="Arial Armenian" w:hAnsi="Arial Armenian" w:cs="Calibri"/>
                <w:sz w:val="20"/>
                <w:szCs w:val="20"/>
              </w:rPr>
              <w:t xml:space="preserve">/   </w:t>
            </w:r>
          </w:p>
        </w:tc>
        <w:tc>
          <w:tcPr>
            <w:tcW w:w="1923" w:type="dxa"/>
            <w:tcBorders>
              <w:top w:val="single" w:sz="4" w:space="0" w:color="auto"/>
              <w:left w:val="nil"/>
              <w:bottom w:val="single" w:sz="4" w:space="0" w:color="auto"/>
              <w:right w:val="single" w:sz="4" w:space="0" w:color="auto"/>
            </w:tcBorders>
            <w:vAlign w:val="center"/>
            <w:hideMark/>
          </w:tcPr>
          <w:p w14:paraId="12BBC186" w14:textId="77777777" w:rsidR="006076CC" w:rsidRDefault="006076CC">
            <w:pPr>
              <w:jc w:val="center"/>
              <w:rPr>
                <w:rFonts w:ascii="Arial Armenian" w:hAnsi="Arial Armenian" w:cs="Calibri"/>
                <w:sz w:val="20"/>
                <w:szCs w:val="20"/>
              </w:rPr>
            </w:pPr>
            <w:r>
              <w:rPr>
                <w:rFonts w:ascii="Calibri" w:hAnsi="Calibri" w:cs="Calibri"/>
                <w:sz w:val="20"/>
                <w:szCs w:val="20"/>
              </w:rPr>
              <w:t>максимальная</w:t>
            </w:r>
            <w:r>
              <w:rPr>
                <w:rFonts w:ascii="Arial Armenian" w:hAnsi="Arial Armenian" w:cs="Calibri"/>
                <w:sz w:val="20"/>
                <w:szCs w:val="20"/>
              </w:rPr>
              <w:t xml:space="preserve"> </w:t>
            </w:r>
            <w:r>
              <w:rPr>
                <w:rFonts w:ascii="Calibri" w:hAnsi="Calibri" w:cs="Calibri"/>
                <w:sz w:val="20"/>
                <w:szCs w:val="20"/>
              </w:rPr>
              <w:t>цена</w:t>
            </w:r>
            <w:r>
              <w:rPr>
                <w:rFonts w:ascii="Arial Armenian" w:hAnsi="Arial Armenian" w:cs="Calibri"/>
                <w:sz w:val="20"/>
                <w:szCs w:val="20"/>
              </w:rPr>
              <w:t xml:space="preserve"> </w:t>
            </w:r>
            <w:r>
              <w:rPr>
                <w:rFonts w:ascii="Calibri" w:hAnsi="Calibri" w:cs="Calibri"/>
                <w:sz w:val="20"/>
                <w:szCs w:val="20"/>
              </w:rPr>
              <w:t>за</w:t>
            </w:r>
            <w:r>
              <w:rPr>
                <w:rFonts w:ascii="Arial Armenian" w:hAnsi="Arial Armenian" w:cs="Calibri"/>
                <w:sz w:val="20"/>
                <w:szCs w:val="20"/>
              </w:rPr>
              <w:t xml:space="preserve"> </w:t>
            </w:r>
            <w:r>
              <w:rPr>
                <w:rFonts w:ascii="Calibri" w:hAnsi="Calibri" w:cs="Calibri"/>
                <w:sz w:val="20"/>
                <w:szCs w:val="20"/>
              </w:rPr>
              <w:t>единицу</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процентах</w:t>
            </w:r>
          </w:p>
        </w:tc>
        <w:tc>
          <w:tcPr>
            <w:tcW w:w="1640" w:type="dxa"/>
            <w:tcBorders>
              <w:top w:val="single" w:sz="4" w:space="0" w:color="auto"/>
              <w:left w:val="nil"/>
              <w:bottom w:val="single" w:sz="4" w:space="0" w:color="auto"/>
              <w:right w:val="single" w:sz="4" w:space="0" w:color="auto"/>
            </w:tcBorders>
            <w:vAlign w:val="center"/>
            <w:hideMark/>
          </w:tcPr>
          <w:p w14:paraId="47FBFF88" w14:textId="77777777" w:rsidR="006076CC" w:rsidRDefault="006076CC">
            <w:pPr>
              <w:jc w:val="center"/>
              <w:rPr>
                <w:rFonts w:ascii="Arial Armenian" w:hAnsi="Arial Armenian" w:cs="Calibri"/>
                <w:sz w:val="20"/>
                <w:szCs w:val="20"/>
              </w:rPr>
            </w:pPr>
            <w:r>
              <w:rPr>
                <w:rFonts w:ascii="Calibri" w:hAnsi="Calibri" w:cs="Calibri"/>
                <w:sz w:val="20"/>
                <w:szCs w:val="20"/>
              </w:rPr>
              <w:t>цена</w:t>
            </w:r>
            <w:r>
              <w:rPr>
                <w:rFonts w:ascii="Arial Armenian" w:hAnsi="Arial Armenian" w:cs="Calibri"/>
                <w:sz w:val="20"/>
                <w:szCs w:val="20"/>
              </w:rPr>
              <w:t xml:space="preserve"> </w:t>
            </w:r>
            <w:r>
              <w:rPr>
                <w:rFonts w:ascii="Calibri" w:hAnsi="Calibri" w:cs="Calibri"/>
                <w:sz w:val="20"/>
                <w:szCs w:val="20"/>
              </w:rPr>
              <w:t>единицы</w:t>
            </w:r>
            <w:r>
              <w:rPr>
                <w:rFonts w:ascii="Arial Armenian" w:hAnsi="Arial Armenian" w:cs="Calibri"/>
                <w:sz w:val="20"/>
                <w:szCs w:val="20"/>
              </w:rPr>
              <w:t xml:space="preserve">, </w:t>
            </w:r>
            <w:r>
              <w:rPr>
                <w:rFonts w:ascii="Calibri" w:hAnsi="Calibri" w:cs="Calibri"/>
                <w:sz w:val="20"/>
                <w:szCs w:val="20"/>
              </w:rPr>
              <w:t>представленная</w:t>
            </w:r>
            <w:r>
              <w:rPr>
                <w:rFonts w:ascii="Arial Armenian" w:hAnsi="Arial Armenian" w:cs="Calibri"/>
                <w:sz w:val="20"/>
                <w:szCs w:val="20"/>
              </w:rPr>
              <w:t xml:space="preserve"> </w:t>
            </w:r>
            <w:r>
              <w:rPr>
                <w:rFonts w:ascii="Calibri" w:hAnsi="Calibri" w:cs="Calibri"/>
                <w:sz w:val="20"/>
                <w:szCs w:val="20"/>
              </w:rPr>
              <w:t>участником</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процентах</w:t>
            </w:r>
          </w:p>
        </w:tc>
      </w:tr>
      <w:tr w:rsidR="006076CC" w14:paraId="3F767B4A" w14:textId="77777777" w:rsidTr="00BB3D5C">
        <w:trPr>
          <w:trHeight w:val="285"/>
        </w:trPr>
        <w:tc>
          <w:tcPr>
            <w:tcW w:w="760" w:type="dxa"/>
            <w:tcBorders>
              <w:top w:val="nil"/>
              <w:left w:val="single" w:sz="4" w:space="0" w:color="auto"/>
              <w:bottom w:val="single" w:sz="4" w:space="0" w:color="auto"/>
              <w:right w:val="single" w:sz="4" w:space="0" w:color="auto"/>
            </w:tcBorders>
            <w:vAlign w:val="bottom"/>
            <w:hideMark/>
          </w:tcPr>
          <w:p w14:paraId="34739ACB" w14:textId="77777777" w:rsidR="006076CC" w:rsidRDefault="006076C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1</w:t>
            </w:r>
          </w:p>
        </w:tc>
        <w:tc>
          <w:tcPr>
            <w:tcW w:w="3105" w:type="dxa"/>
            <w:tcBorders>
              <w:top w:val="nil"/>
              <w:left w:val="nil"/>
              <w:bottom w:val="single" w:sz="4" w:space="0" w:color="auto"/>
              <w:right w:val="single" w:sz="4" w:space="0" w:color="auto"/>
            </w:tcBorders>
            <w:vAlign w:val="bottom"/>
            <w:hideMark/>
          </w:tcPr>
          <w:p w14:paraId="52063CC1" w14:textId="77777777" w:rsidR="006076CC" w:rsidRDefault="006076C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2</w:t>
            </w:r>
          </w:p>
        </w:tc>
        <w:tc>
          <w:tcPr>
            <w:tcW w:w="2080" w:type="dxa"/>
            <w:tcBorders>
              <w:top w:val="nil"/>
              <w:left w:val="nil"/>
              <w:bottom w:val="single" w:sz="4" w:space="0" w:color="auto"/>
              <w:right w:val="single" w:sz="4" w:space="0" w:color="auto"/>
            </w:tcBorders>
            <w:vAlign w:val="bottom"/>
            <w:hideMark/>
          </w:tcPr>
          <w:p w14:paraId="54559E3D" w14:textId="77777777" w:rsidR="006076CC" w:rsidRDefault="006076C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 </w:t>
            </w:r>
          </w:p>
        </w:tc>
        <w:tc>
          <w:tcPr>
            <w:tcW w:w="1860" w:type="dxa"/>
            <w:tcBorders>
              <w:top w:val="nil"/>
              <w:left w:val="nil"/>
              <w:bottom w:val="single" w:sz="4" w:space="0" w:color="auto"/>
              <w:right w:val="single" w:sz="4" w:space="0" w:color="auto"/>
            </w:tcBorders>
            <w:vAlign w:val="bottom"/>
            <w:hideMark/>
          </w:tcPr>
          <w:p w14:paraId="73A47A1A" w14:textId="77777777" w:rsidR="006076CC" w:rsidRDefault="006076C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3</w:t>
            </w:r>
          </w:p>
        </w:tc>
        <w:tc>
          <w:tcPr>
            <w:tcW w:w="1923" w:type="dxa"/>
            <w:tcBorders>
              <w:top w:val="nil"/>
              <w:left w:val="nil"/>
              <w:bottom w:val="single" w:sz="4" w:space="0" w:color="auto"/>
              <w:right w:val="single" w:sz="4" w:space="0" w:color="auto"/>
            </w:tcBorders>
            <w:vAlign w:val="bottom"/>
            <w:hideMark/>
          </w:tcPr>
          <w:p w14:paraId="07ED1F86" w14:textId="77777777" w:rsidR="006076CC" w:rsidRDefault="006076C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5</w:t>
            </w:r>
          </w:p>
        </w:tc>
        <w:tc>
          <w:tcPr>
            <w:tcW w:w="1640" w:type="dxa"/>
            <w:tcBorders>
              <w:top w:val="nil"/>
              <w:left w:val="nil"/>
              <w:bottom w:val="single" w:sz="4" w:space="0" w:color="auto"/>
              <w:right w:val="single" w:sz="4" w:space="0" w:color="auto"/>
            </w:tcBorders>
            <w:vAlign w:val="bottom"/>
            <w:hideMark/>
          </w:tcPr>
          <w:p w14:paraId="2EDF16B2" w14:textId="77777777" w:rsidR="006076CC" w:rsidRDefault="006076C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 </w:t>
            </w:r>
          </w:p>
        </w:tc>
      </w:tr>
      <w:tr w:rsidR="006076CC" w14:paraId="58BEE8A0" w14:textId="77777777" w:rsidTr="006076CC">
        <w:trPr>
          <w:trHeight w:val="420"/>
        </w:trPr>
        <w:tc>
          <w:tcPr>
            <w:tcW w:w="760" w:type="dxa"/>
            <w:tcBorders>
              <w:top w:val="nil"/>
              <w:left w:val="single" w:sz="4" w:space="0" w:color="auto"/>
              <w:bottom w:val="single" w:sz="4" w:space="0" w:color="auto"/>
              <w:right w:val="single" w:sz="4" w:space="0" w:color="auto"/>
            </w:tcBorders>
            <w:vAlign w:val="center"/>
            <w:hideMark/>
          </w:tcPr>
          <w:p w14:paraId="3F648A71" w14:textId="77777777" w:rsidR="006076CC" w:rsidRDefault="006076CC">
            <w:pPr>
              <w:jc w:val="center"/>
              <w:rPr>
                <w:rFonts w:ascii="Arial Armenian" w:hAnsi="Arial Armenian" w:cs="Calibri"/>
                <w:b/>
                <w:bCs/>
                <w:color w:val="000000"/>
                <w:sz w:val="22"/>
                <w:szCs w:val="22"/>
              </w:rPr>
            </w:pPr>
            <w:r>
              <w:rPr>
                <w:rFonts w:ascii="Arial Armenian" w:hAnsi="Arial Armenian" w:cs="Calibri"/>
                <w:b/>
                <w:bCs/>
                <w:color w:val="000000"/>
                <w:sz w:val="22"/>
                <w:szCs w:val="22"/>
              </w:rPr>
              <w:t>1</w:t>
            </w:r>
          </w:p>
        </w:tc>
        <w:tc>
          <w:tcPr>
            <w:tcW w:w="8968" w:type="dxa"/>
            <w:gridSpan w:val="4"/>
            <w:tcBorders>
              <w:top w:val="single" w:sz="4" w:space="0" w:color="auto"/>
              <w:left w:val="nil"/>
              <w:bottom w:val="single" w:sz="4" w:space="0" w:color="auto"/>
              <w:right w:val="single" w:sz="4" w:space="0" w:color="000000"/>
            </w:tcBorders>
            <w:vAlign w:val="bottom"/>
            <w:hideMark/>
          </w:tcPr>
          <w:p w14:paraId="0F1FF29C" w14:textId="77777777" w:rsidR="006076CC" w:rsidRDefault="006076CC">
            <w:pPr>
              <w:jc w:val="center"/>
              <w:rPr>
                <w:rFonts w:ascii="Arial Armenian" w:hAnsi="Arial Armenian" w:cs="Calibri"/>
                <w:b/>
                <w:bCs/>
                <w:sz w:val="22"/>
                <w:szCs w:val="22"/>
              </w:rPr>
            </w:pPr>
            <w:r>
              <w:rPr>
                <w:rFonts w:ascii="Calibri" w:hAnsi="Calibri" w:cs="Calibri"/>
                <w:b/>
                <w:bCs/>
                <w:sz w:val="22"/>
                <w:szCs w:val="22"/>
              </w:rPr>
              <w:t>Использование</w:t>
            </w:r>
            <w:r>
              <w:rPr>
                <w:rFonts w:ascii="Arial Armenian" w:hAnsi="Arial Armenian" w:cs="Calibri"/>
                <w:b/>
                <w:bCs/>
                <w:sz w:val="22"/>
                <w:szCs w:val="22"/>
              </w:rPr>
              <w:t xml:space="preserve">  </w:t>
            </w:r>
            <w:r>
              <w:rPr>
                <w:rFonts w:ascii="Calibri" w:hAnsi="Calibri" w:cs="Calibri"/>
                <w:b/>
                <w:bCs/>
                <w:sz w:val="22"/>
                <w:szCs w:val="22"/>
              </w:rPr>
              <w:t>машун</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механизмов</w:t>
            </w:r>
            <w:r>
              <w:rPr>
                <w:rFonts w:ascii="Arial Armenian" w:hAnsi="Arial Armenian" w:cs="Calibri"/>
                <w:b/>
                <w:bCs/>
                <w:sz w:val="22"/>
                <w:szCs w:val="22"/>
              </w:rPr>
              <w:t xml:space="preserve"> </w:t>
            </w:r>
            <w:r>
              <w:rPr>
                <w:rFonts w:ascii="Calibri" w:hAnsi="Calibri" w:cs="Calibri"/>
                <w:b/>
                <w:bCs/>
                <w:sz w:val="22"/>
                <w:szCs w:val="22"/>
              </w:rPr>
              <w:t>соответственными</w:t>
            </w:r>
            <w:r>
              <w:rPr>
                <w:rFonts w:ascii="Arial Armenian" w:hAnsi="Arial Armenian" w:cs="Calibri"/>
                <w:b/>
                <w:bCs/>
                <w:sz w:val="22"/>
                <w:szCs w:val="22"/>
              </w:rPr>
              <w:t xml:space="preserve"> </w:t>
            </w:r>
            <w:r>
              <w:rPr>
                <w:rFonts w:ascii="Calibri" w:hAnsi="Calibri" w:cs="Calibri"/>
                <w:b/>
                <w:bCs/>
                <w:sz w:val="22"/>
                <w:szCs w:val="22"/>
              </w:rPr>
              <w:t>специалистами</w:t>
            </w:r>
            <w:r>
              <w:rPr>
                <w:rFonts w:ascii="Arial Armenian" w:hAnsi="Arial Armenian" w:cs="Calibri"/>
                <w:b/>
                <w:bCs/>
                <w:sz w:val="22"/>
                <w:szCs w:val="22"/>
              </w:rPr>
              <w:t xml:space="preserve"> </w:t>
            </w:r>
            <w:r>
              <w:rPr>
                <w:rFonts w:ascii="Calibri" w:hAnsi="Calibri" w:cs="Calibri"/>
                <w:b/>
                <w:bCs/>
                <w:sz w:val="22"/>
                <w:szCs w:val="22"/>
              </w:rPr>
              <w:t>втом</w:t>
            </w:r>
            <w:r>
              <w:rPr>
                <w:rFonts w:ascii="Arial Armenian" w:hAnsi="Arial Armenian" w:cs="Calibri"/>
                <w:b/>
                <w:bCs/>
                <w:sz w:val="22"/>
                <w:szCs w:val="22"/>
              </w:rPr>
              <w:t xml:space="preserve"> </w:t>
            </w:r>
            <w:r>
              <w:rPr>
                <w:rFonts w:ascii="Calibri" w:hAnsi="Calibri" w:cs="Calibri"/>
                <w:b/>
                <w:bCs/>
                <w:sz w:val="22"/>
                <w:szCs w:val="22"/>
              </w:rPr>
              <w:t>числе</w:t>
            </w:r>
          </w:p>
        </w:tc>
        <w:tc>
          <w:tcPr>
            <w:tcW w:w="1640" w:type="dxa"/>
            <w:tcBorders>
              <w:top w:val="nil"/>
              <w:left w:val="nil"/>
              <w:bottom w:val="single" w:sz="4" w:space="0" w:color="auto"/>
              <w:right w:val="single" w:sz="4" w:space="0" w:color="auto"/>
            </w:tcBorders>
            <w:vAlign w:val="bottom"/>
            <w:hideMark/>
          </w:tcPr>
          <w:p w14:paraId="57AB112E" w14:textId="77777777" w:rsidR="006076CC" w:rsidRDefault="006076CC">
            <w:pPr>
              <w:jc w:val="center"/>
              <w:rPr>
                <w:rFonts w:ascii="Arial Armenian" w:hAnsi="Arial Armenian" w:cs="Calibri"/>
                <w:b/>
                <w:bCs/>
                <w:sz w:val="22"/>
                <w:szCs w:val="22"/>
              </w:rPr>
            </w:pPr>
            <w:r>
              <w:rPr>
                <w:rFonts w:ascii="Arial Armenian" w:hAnsi="Arial Armenian" w:cs="Calibri"/>
                <w:b/>
                <w:bCs/>
                <w:sz w:val="22"/>
                <w:szCs w:val="22"/>
              </w:rPr>
              <w:t> </w:t>
            </w:r>
          </w:p>
        </w:tc>
      </w:tr>
      <w:tr w:rsidR="006076CC" w14:paraId="7866AAF8" w14:textId="77777777" w:rsidTr="00BB3D5C">
        <w:trPr>
          <w:trHeight w:val="585"/>
        </w:trPr>
        <w:tc>
          <w:tcPr>
            <w:tcW w:w="760" w:type="dxa"/>
            <w:tcBorders>
              <w:top w:val="nil"/>
              <w:left w:val="single" w:sz="4" w:space="0" w:color="auto"/>
              <w:bottom w:val="single" w:sz="4" w:space="0" w:color="auto"/>
              <w:right w:val="single" w:sz="4" w:space="0" w:color="auto"/>
            </w:tcBorders>
            <w:vAlign w:val="center"/>
            <w:hideMark/>
          </w:tcPr>
          <w:p w14:paraId="2EEF36F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w:t>
            </w:r>
          </w:p>
        </w:tc>
        <w:tc>
          <w:tcPr>
            <w:tcW w:w="3105" w:type="dxa"/>
            <w:tcBorders>
              <w:top w:val="nil"/>
              <w:left w:val="nil"/>
              <w:bottom w:val="single" w:sz="4" w:space="0" w:color="auto"/>
              <w:right w:val="single" w:sz="4" w:space="0" w:color="auto"/>
            </w:tcBorders>
            <w:vAlign w:val="bottom"/>
            <w:hideMark/>
          </w:tcPr>
          <w:p w14:paraId="2A1B75D9" w14:textId="77777777" w:rsidR="006076CC" w:rsidRDefault="006076CC">
            <w:pPr>
              <w:rPr>
                <w:rFonts w:ascii="Arial Armenian" w:hAnsi="Arial Armenian" w:cs="Calibri"/>
                <w:sz w:val="22"/>
                <w:szCs w:val="22"/>
              </w:rPr>
            </w:pPr>
            <w:r>
              <w:rPr>
                <w:rFonts w:ascii="Calibri" w:hAnsi="Calibri" w:cs="Calibri"/>
                <w:sz w:val="22"/>
                <w:szCs w:val="22"/>
              </w:rPr>
              <w:t>Трактор</w:t>
            </w:r>
            <w:r>
              <w:rPr>
                <w:rFonts w:ascii="Arial Armenian" w:hAnsi="Arial Armenian" w:cs="Calibri"/>
                <w:sz w:val="22"/>
                <w:szCs w:val="22"/>
              </w:rPr>
              <w:t xml:space="preserve">, </w:t>
            </w:r>
            <w:r>
              <w:rPr>
                <w:rFonts w:ascii="Calibri" w:hAnsi="Calibri" w:cs="Calibri"/>
                <w:sz w:val="22"/>
                <w:szCs w:val="22"/>
              </w:rPr>
              <w:t>бульдозер</w:t>
            </w:r>
            <w:r>
              <w:rPr>
                <w:rFonts w:ascii="Arial Armenian" w:hAnsi="Arial Armenian" w:cs="Calibri"/>
                <w:sz w:val="22"/>
                <w:szCs w:val="22"/>
              </w:rPr>
              <w:t xml:space="preserve"> / </w:t>
            </w:r>
            <w:r>
              <w:rPr>
                <w:rFonts w:ascii="Calibri" w:hAnsi="Calibri" w:cs="Calibri"/>
                <w:sz w:val="22"/>
                <w:szCs w:val="22"/>
              </w:rPr>
              <w:t>разработка</w:t>
            </w:r>
            <w:r>
              <w:rPr>
                <w:rFonts w:ascii="Arial Armenian" w:hAnsi="Arial Armenian" w:cs="Calibri"/>
                <w:sz w:val="22"/>
                <w:szCs w:val="22"/>
              </w:rPr>
              <w:t xml:space="preserve">, </w:t>
            </w:r>
            <w:r>
              <w:rPr>
                <w:rFonts w:ascii="Calibri" w:hAnsi="Calibri" w:cs="Calibri"/>
                <w:sz w:val="22"/>
                <w:szCs w:val="22"/>
              </w:rPr>
              <w:t>погрузка</w:t>
            </w:r>
            <w:r>
              <w:rPr>
                <w:rFonts w:ascii="Arial Armenian" w:hAnsi="Arial Armenian" w:cs="Calibri"/>
                <w:sz w:val="22"/>
                <w:szCs w:val="22"/>
              </w:rPr>
              <w:t xml:space="preserve">, </w:t>
            </w:r>
            <w:r>
              <w:rPr>
                <w:rFonts w:ascii="Calibri" w:hAnsi="Calibri" w:cs="Calibri"/>
                <w:sz w:val="22"/>
                <w:szCs w:val="22"/>
              </w:rPr>
              <w:t>отвал</w:t>
            </w:r>
            <w:r>
              <w:rPr>
                <w:rFonts w:ascii="Arial Armenian" w:hAnsi="Arial Armenian" w:cs="Calibri"/>
                <w:sz w:val="22"/>
                <w:szCs w:val="22"/>
              </w:rPr>
              <w:t xml:space="preserve">, </w:t>
            </w:r>
            <w:r>
              <w:rPr>
                <w:rFonts w:ascii="Calibri" w:hAnsi="Calibri" w:cs="Calibri"/>
                <w:sz w:val="22"/>
                <w:szCs w:val="22"/>
              </w:rPr>
              <w:t>выравнивание</w:t>
            </w:r>
            <w:r>
              <w:rPr>
                <w:rFonts w:ascii="Arial Armenian" w:hAnsi="Arial Armenian" w:cs="Calibri"/>
                <w:sz w:val="22"/>
                <w:szCs w:val="22"/>
              </w:rPr>
              <w:t xml:space="preserve">/ 6 </w:t>
            </w:r>
            <w:r>
              <w:rPr>
                <w:rFonts w:ascii="Calibri" w:hAnsi="Calibri" w:cs="Calibri"/>
                <w:sz w:val="22"/>
                <w:szCs w:val="22"/>
              </w:rPr>
              <w:t>метров</w:t>
            </w:r>
            <w:r>
              <w:rPr>
                <w:rFonts w:ascii="Arial Armenian" w:hAnsi="Arial Armenian" w:cs="Calibri"/>
                <w:sz w:val="22"/>
                <w:szCs w:val="22"/>
              </w:rPr>
              <w:t xml:space="preserve"> </w:t>
            </w:r>
            <w:r>
              <w:rPr>
                <w:rFonts w:ascii="Calibri" w:hAnsi="Calibri" w:cs="Calibri"/>
                <w:sz w:val="22"/>
                <w:szCs w:val="22"/>
              </w:rPr>
              <w:t>с</w:t>
            </w:r>
            <w:r>
              <w:rPr>
                <w:rFonts w:ascii="Arial Armenian" w:hAnsi="Arial Armenian" w:cs="Calibri"/>
                <w:sz w:val="22"/>
                <w:szCs w:val="22"/>
              </w:rPr>
              <w:t xml:space="preserve"> </w:t>
            </w:r>
            <w:r>
              <w:rPr>
                <w:rFonts w:ascii="Calibri" w:hAnsi="Calibri" w:cs="Calibri"/>
                <w:sz w:val="22"/>
                <w:szCs w:val="22"/>
              </w:rPr>
              <w:t>ведром</w:t>
            </w:r>
            <w:r>
              <w:rPr>
                <w:rFonts w:ascii="Arial Armenian" w:hAnsi="Arial Armenian" w:cs="Calibri"/>
                <w:sz w:val="22"/>
                <w:szCs w:val="22"/>
              </w:rPr>
              <w:t xml:space="preserve"> </w:t>
            </w:r>
            <w:r>
              <w:rPr>
                <w:rFonts w:ascii="Calibri" w:hAnsi="Calibri" w:cs="Calibri"/>
                <w:sz w:val="22"/>
                <w:szCs w:val="22"/>
              </w:rPr>
              <w:t>и</w:t>
            </w:r>
            <w:r>
              <w:rPr>
                <w:rFonts w:ascii="Arial Armenian" w:hAnsi="Arial Armenian" w:cs="Calibri"/>
                <w:sz w:val="22"/>
                <w:szCs w:val="22"/>
              </w:rPr>
              <w:t xml:space="preserve"> </w:t>
            </w:r>
            <w:r>
              <w:rPr>
                <w:rFonts w:ascii="Calibri" w:hAnsi="Calibri" w:cs="Calibri"/>
                <w:sz w:val="22"/>
                <w:szCs w:val="22"/>
              </w:rPr>
              <w:t>ударным</w:t>
            </w:r>
            <w:r>
              <w:rPr>
                <w:rFonts w:ascii="Arial Armenian" w:hAnsi="Arial Armenian" w:cs="Calibri"/>
                <w:sz w:val="22"/>
                <w:szCs w:val="22"/>
              </w:rPr>
              <w:t xml:space="preserve"> </w:t>
            </w:r>
            <w:r>
              <w:rPr>
                <w:rFonts w:ascii="Calibri" w:hAnsi="Calibri" w:cs="Calibri"/>
                <w:sz w:val="22"/>
                <w:szCs w:val="22"/>
              </w:rPr>
              <w:t>молотком</w:t>
            </w:r>
          </w:p>
        </w:tc>
        <w:tc>
          <w:tcPr>
            <w:tcW w:w="2080" w:type="dxa"/>
            <w:tcBorders>
              <w:top w:val="nil"/>
              <w:left w:val="nil"/>
              <w:bottom w:val="single" w:sz="4" w:space="0" w:color="auto"/>
              <w:right w:val="single" w:sz="4" w:space="0" w:color="auto"/>
            </w:tcBorders>
            <w:shd w:val="clear" w:color="000000" w:fill="FFFFFF"/>
            <w:noWrap/>
            <w:vAlign w:val="center"/>
            <w:hideMark/>
          </w:tcPr>
          <w:p w14:paraId="7A84C571" w14:textId="77777777" w:rsidR="006076CC" w:rsidRDefault="006076CC">
            <w:pPr>
              <w:jc w:val="center"/>
              <w:rPr>
                <w:rFonts w:ascii="Arial Armenian" w:hAnsi="Arial Armenian" w:cs="Calibri"/>
                <w:sz w:val="22"/>
                <w:szCs w:val="22"/>
              </w:rPr>
            </w:pPr>
            <w:r>
              <w:rPr>
                <w:rFonts w:ascii="Arial Armenian" w:hAnsi="Arial Armenian" w:cs="Calibri"/>
                <w:sz w:val="22"/>
                <w:szCs w:val="22"/>
              </w:rPr>
              <w:t xml:space="preserve"> </w:t>
            </w:r>
            <w:r>
              <w:rPr>
                <w:rFonts w:ascii="Calibri" w:hAnsi="Calibri" w:cs="Calibri"/>
                <w:sz w:val="22"/>
                <w:szCs w:val="22"/>
              </w:rPr>
              <w:t>час</w:t>
            </w:r>
          </w:p>
        </w:tc>
        <w:tc>
          <w:tcPr>
            <w:tcW w:w="1860" w:type="dxa"/>
            <w:tcBorders>
              <w:top w:val="single" w:sz="8" w:space="0" w:color="auto"/>
              <w:left w:val="nil"/>
              <w:bottom w:val="single" w:sz="8" w:space="0" w:color="auto"/>
              <w:right w:val="single" w:sz="8" w:space="0" w:color="auto"/>
            </w:tcBorders>
            <w:noWrap/>
            <w:vAlign w:val="center"/>
            <w:hideMark/>
          </w:tcPr>
          <w:p w14:paraId="5297886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11.0</w:t>
            </w:r>
          </w:p>
        </w:tc>
        <w:tc>
          <w:tcPr>
            <w:tcW w:w="1923" w:type="dxa"/>
            <w:tcBorders>
              <w:top w:val="single" w:sz="8" w:space="0" w:color="auto"/>
              <w:left w:val="nil"/>
              <w:bottom w:val="single" w:sz="8" w:space="0" w:color="auto"/>
              <w:right w:val="single" w:sz="8" w:space="0" w:color="auto"/>
            </w:tcBorders>
            <w:noWrap/>
            <w:vAlign w:val="center"/>
            <w:hideMark/>
          </w:tcPr>
          <w:p w14:paraId="1A59613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71F252FD" w14:textId="77777777" w:rsidR="006076CC" w:rsidRDefault="006076CC">
            <w:pPr>
              <w:jc w:val="center"/>
              <w:rPr>
                <w:rFonts w:ascii="Arial Armenian" w:hAnsi="Arial Armenian" w:cs="Calibri"/>
                <w:sz w:val="22"/>
                <w:szCs w:val="22"/>
              </w:rPr>
            </w:pPr>
            <w:r>
              <w:rPr>
                <w:rFonts w:ascii="Arial Armenian" w:hAnsi="Arial Armenian" w:cs="Calibri"/>
                <w:sz w:val="22"/>
                <w:szCs w:val="22"/>
              </w:rPr>
              <w:t> </w:t>
            </w:r>
          </w:p>
        </w:tc>
      </w:tr>
      <w:tr w:rsidR="006076CC" w14:paraId="1D74813B" w14:textId="77777777" w:rsidTr="00BB3D5C">
        <w:trPr>
          <w:trHeight w:val="585"/>
        </w:trPr>
        <w:tc>
          <w:tcPr>
            <w:tcW w:w="760" w:type="dxa"/>
            <w:tcBorders>
              <w:top w:val="nil"/>
              <w:left w:val="single" w:sz="4" w:space="0" w:color="auto"/>
              <w:bottom w:val="single" w:sz="4" w:space="0" w:color="auto"/>
              <w:right w:val="single" w:sz="4" w:space="0" w:color="auto"/>
            </w:tcBorders>
            <w:vAlign w:val="center"/>
            <w:hideMark/>
          </w:tcPr>
          <w:p w14:paraId="15B9DE1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1.2</w:t>
            </w:r>
          </w:p>
        </w:tc>
        <w:tc>
          <w:tcPr>
            <w:tcW w:w="3105" w:type="dxa"/>
            <w:tcBorders>
              <w:top w:val="nil"/>
              <w:left w:val="nil"/>
              <w:bottom w:val="single" w:sz="4" w:space="0" w:color="auto"/>
              <w:right w:val="single" w:sz="4" w:space="0" w:color="auto"/>
            </w:tcBorders>
            <w:shd w:val="clear" w:color="000000" w:fill="FFFFFF"/>
            <w:vAlign w:val="center"/>
            <w:hideMark/>
          </w:tcPr>
          <w:p w14:paraId="1688C9EE"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Трактор</w:t>
            </w:r>
            <w:r>
              <w:rPr>
                <w:rFonts w:ascii="Arial Armenian" w:hAnsi="Arial Armenian" w:cs="Calibri"/>
                <w:color w:val="000000"/>
                <w:sz w:val="22"/>
                <w:szCs w:val="22"/>
              </w:rPr>
              <w:t xml:space="preserve"> / </w:t>
            </w:r>
            <w:r>
              <w:rPr>
                <w:rFonts w:ascii="Calibri" w:hAnsi="Calibri" w:cs="Calibri"/>
                <w:color w:val="000000"/>
                <w:sz w:val="22"/>
                <w:szCs w:val="22"/>
              </w:rPr>
              <w:t>снос</w:t>
            </w:r>
            <w:r>
              <w:rPr>
                <w:rFonts w:ascii="Arial Armenian" w:hAnsi="Arial Armenian" w:cs="Calibri"/>
                <w:color w:val="000000"/>
                <w:sz w:val="22"/>
                <w:szCs w:val="22"/>
              </w:rPr>
              <w:t xml:space="preserve">, </w:t>
            </w:r>
            <w:r>
              <w:rPr>
                <w:rFonts w:ascii="Calibri" w:hAnsi="Calibri" w:cs="Calibri"/>
                <w:color w:val="000000"/>
                <w:sz w:val="22"/>
                <w:szCs w:val="22"/>
              </w:rPr>
              <w:t>погрузка</w:t>
            </w:r>
            <w:r>
              <w:rPr>
                <w:rFonts w:ascii="Arial Armenian" w:hAnsi="Arial Armenian" w:cs="Calibri"/>
                <w:color w:val="000000"/>
                <w:sz w:val="22"/>
                <w:szCs w:val="22"/>
              </w:rPr>
              <w:t xml:space="preserve">, </w:t>
            </w:r>
            <w:r>
              <w:rPr>
                <w:rFonts w:ascii="Calibri" w:hAnsi="Calibri" w:cs="Calibri"/>
                <w:color w:val="000000"/>
                <w:sz w:val="22"/>
                <w:szCs w:val="22"/>
              </w:rPr>
              <w:t>разглаживание</w:t>
            </w:r>
            <w:r>
              <w:rPr>
                <w:rFonts w:ascii="Arial Armenian" w:hAnsi="Arial Armenian" w:cs="Calibri"/>
                <w:color w:val="000000"/>
                <w:sz w:val="22"/>
                <w:szCs w:val="22"/>
              </w:rPr>
              <w:t xml:space="preserve">/ 32 </w:t>
            </w:r>
            <w:r>
              <w:rPr>
                <w:rFonts w:ascii="Calibri" w:hAnsi="Calibri" w:cs="Calibri"/>
                <w:color w:val="000000"/>
                <w:sz w:val="22"/>
                <w:szCs w:val="22"/>
              </w:rPr>
              <w:t>т</w:t>
            </w:r>
            <w:r>
              <w:rPr>
                <w:rFonts w:ascii="Arial Armenian" w:hAnsi="Arial Armenian" w:cs="Calibri"/>
                <w:color w:val="000000"/>
                <w:sz w:val="22"/>
                <w:szCs w:val="22"/>
              </w:rPr>
              <w:t xml:space="preserve">, </w:t>
            </w:r>
            <w:r>
              <w:rPr>
                <w:rFonts w:ascii="Calibri" w:hAnsi="Calibri" w:cs="Calibri"/>
                <w:color w:val="000000"/>
                <w:sz w:val="22"/>
                <w:szCs w:val="22"/>
              </w:rPr>
              <w:t>объем</w:t>
            </w:r>
            <w:r>
              <w:rPr>
                <w:rFonts w:ascii="Arial Armenian" w:hAnsi="Arial Armenian" w:cs="Calibri"/>
                <w:color w:val="000000"/>
                <w:sz w:val="22"/>
                <w:szCs w:val="22"/>
              </w:rPr>
              <w:t xml:space="preserve"> </w:t>
            </w:r>
            <w:r>
              <w:rPr>
                <w:rFonts w:ascii="Calibri" w:hAnsi="Calibri" w:cs="Calibri"/>
                <w:color w:val="000000"/>
                <w:sz w:val="22"/>
                <w:szCs w:val="22"/>
              </w:rPr>
              <w:t>ковша</w:t>
            </w:r>
            <w:r>
              <w:rPr>
                <w:rFonts w:ascii="Arial Armenian" w:hAnsi="Arial Armenian" w:cs="Calibri"/>
                <w:color w:val="000000"/>
                <w:sz w:val="22"/>
                <w:szCs w:val="22"/>
              </w:rPr>
              <w:t xml:space="preserve"> </w:t>
            </w:r>
            <w:r>
              <w:rPr>
                <w:rFonts w:ascii="Calibri" w:hAnsi="Calibri" w:cs="Calibri"/>
                <w:color w:val="000000"/>
                <w:sz w:val="22"/>
                <w:szCs w:val="22"/>
              </w:rPr>
              <w:t>не</w:t>
            </w:r>
            <w:r>
              <w:rPr>
                <w:rFonts w:ascii="Arial Armenian" w:hAnsi="Arial Armenian" w:cs="Calibri"/>
                <w:color w:val="000000"/>
                <w:sz w:val="22"/>
                <w:szCs w:val="22"/>
              </w:rPr>
              <w:t xml:space="preserve"> </w:t>
            </w:r>
            <w:r>
              <w:rPr>
                <w:rFonts w:ascii="Calibri" w:hAnsi="Calibri" w:cs="Calibri"/>
                <w:color w:val="000000"/>
                <w:sz w:val="22"/>
                <w:szCs w:val="22"/>
              </w:rPr>
              <w:t>менее</w:t>
            </w:r>
            <w:r>
              <w:rPr>
                <w:rFonts w:ascii="Arial Armenian" w:hAnsi="Arial Armenian" w:cs="Calibri"/>
                <w:color w:val="000000"/>
                <w:sz w:val="22"/>
                <w:szCs w:val="22"/>
              </w:rPr>
              <w:t xml:space="preserve"> 1.7 </w:t>
            </w:r>
            <w:r>
              <w:rPr>
                <w:rFonts w:ascii="Calibri" w:hAnsi="Calibri" w:cs="Calibri"/>
                <w:color w:val="000000"/>
                <w:sz w:val="22"/>
                <w:szCs w:val="22"/>
              </w:rPr>
              <w:t>куб</w:t>
            </w:r>
            <w:r>
              <w:rPr>
                <w:rFonts w:ascii="Arial Armenian" w:hAnsi="Arial Armenian" w:cs="Calibri"/>
                <w:color w:val="000000"/>
                <w:sz w:val="22"/>
                <w:szCs w:val="22"/>
              </w:rPr>
              <w:t xml:space="preserve">. </w:t>
            </w:r>
            <w:r>
              <w:rPr>
                <w:rFonts w:ascii="Calibri" w:hAnsi="Calibri" w:cs="Calibri"/>
                <w:color w:val="000000"/>
                <w:sz w:val="22"/>
                <w:szCs w:val="22"/>
              </w:rPr>
              <w:t>М</w:t>
            </w:r>
          </w:p>
        </w:tc>
        <w:tc>
          <w:tcPr>
            <w:tcW w:w="2080" w:type="dxa"/>
            <w:tcBorders>
              <w:top w:val="nil"/>
              <w:left w:val="nil"/>
              <w:bottom w:val="single" w:sz="4" w:space="0" w:color="auto"/>
              <w:right w:val="single" w:sz="4" w:space="0" w:color="auto"/>
            </w:tcBorders>
            <w:shd w:val="clear" w:color="000000" w:fill="FFFFFF"/>
            <w:noWrap/>
            <w:vAlign w:val="center"/>
            <w:hideMark/>
          </w:tcPr>
          <w:p w14:paraId="18B7793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час</w:t>
            </w:r>
          </w:p>
        </w:tc>
        <w:tc>
          <w:tcPr>
            <w:tcW w:w="1860" w:type="dxa"/>
            <w:tcBorders>
              <w:top w:val="nil"/>
              <w:left w:val="nil"/>
              <w:bottom w:val="single" w:sz="8" w:space="0" w:color="auto"/>
              <w:right w:val="single" w:sz="8" w:space="0" w:color="auto"/>
            </w:tcBorders>
            <w:noWrap/>
            <w:vAlign w:val="center"/>
            <w:hideMark/>
          </w:tcPr>
          <w:p w14:paraId="51B11C7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15.0</w:t>
            </w:r>
          </w:p>
        </w:tc>
        <w:tc>
          <w:tcPr>
            <w:tcW w:w="1923" w:type="dxa"/>
            <w:tcBorders>
              <w:top w:val="nil"/>
              <w:left w:val="nil"/>
              <w:bottom w:val="single" w:sz="8" w:space="0" w:color="auto"/>
              <w:right w:val="single" w:sz="8" w:space="0" w:color="auto"/>
            </w:tcBorders>
            <w:noWrap/>
            <w:vAlign w:val="center"/>
            <w:hideMark/>
          </w:tcPr>
          <w:p w14:paraId="129D44D7"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3666B68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60156723" w14:textId="77777777" w:rsidTr="00BB3D5C">
        <w:trPr>
          <w:trHeight w:val="585"/>
        </w:trPr>
        <w:tc>
          <w:tcPr>
            <w:tcW w:w="760" w:type="dxa"/>
            <w:tcBorders>
              <w:top w:val="nil"/>
              <w:left w:val="single" w:sz="4" w:space="0" w:color="auto"/>
              <w:bottom w:val="single" w:sz="4" w:space="0" w:color="auto"/>
              <w:right w:val="single" w:sz="4" w:space="0" w:color="auto"/>
            </w:tcBorders>
            <w:vAlign w:val="center"/>
            <w:hideMark/>
          </w:tcPr>
          <w:p w14:paraId="198E6C68"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1.3</w:t>
            </w:r>
          </w:p>
        </w:tc>
        <w:tc>
          <w:tcPr>
            <w:tcW w:w="3105" w:type="dxa"/>
            <w:tcBorders>
              <w:top w:val="nil"/>
              <w:left w:val="nil"/>
              <w:bottom w:val="single" w:sz="4" w:space="0" w:color="auto"/>
              <w:right w:val="single" w:sz="4" w:space="0" w:color="auto"/>
            </w:tcBorders>
            <w:shd w:val="clear" w:color="000000" w:fill="FFFFFF"/>
            <w:vAlign w:val="center"/>
            <w:hideMark/>
          </w:tcPr>
          <w:p w14:paraId="07E19F90"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Трактор</w:t>
            </w:r>
            <w:r>
              <w:rPr>
                <w:rFonts w:ascii="Arial Armenian" w:hAnsi="Arial Armenian" w:cs="Calibri"/>
                <w:color w:val="000000"/>
                <w:sz w:val="22"/>
                <w:szCs w:val="22"/>
              </w:rPr>
              <w:t xml:space="preserve"> </w:t>
            </w:r>
            <w:r>
              <w:rPr>
                <w:rFonts w:ascii="Calibri" w:hAnsi="Calibri" w:cs="Calibri"/>
                <w:color w:val="000000"/>
                <w:sz w:val="22"/>
                <w:szCs w:val="22"/>
              </w:rPr>
              <w:t>с</w:t>
            </w:r>
            <w:r>
              <w:rPr>
                <w:rFonts w:ascii="Arial Armenian" w:hAnsi="Arial Armenian" w:cs="Calibri"/>
                <w:color w:val="000000"/>
                <w:sz w:val="22"/>
                <w:szCs w:val="22"/>
              </w:rPr>
              <w:t xml:space="preserve"> </w:t>
            </w:r>
            <w:r>
              <w:rPr>
                <w:rFonts w:ascii="Calibri" w:hAnsi="Calibri" w:cs="Calibri"/>
                <w:color w:val="000000"/>
                <w:sz w:val="22"/>
                <w:szCs w:val="22"/>
              </w:rPr>
              <w:t>молотком</w:t>
            </w:r>
            <w:r>
              <w:rPr>
                <w:rFonts w:ascii="Arial Armenian" w:hAnsi="Arial Armenian" w:cs="Calibri"/>
                <w:color w:val="000000"/>
                <w:sz w:val="22"/>
                <w:szCs w:val="22"/>
              </w:rPr>
              <w:t xml:space="preserve"> / </w:t>
            </w:r>
            <w:r>
              <w:rPr>
                <w:rFonts w:ascii="Calibri" w:hAnsi="Calibri" w:cs="Calibri"/>
                <w:color w:val="000000"/>
                <w:sz w:val="22"/>
                <w:szCs w:val="22"/>
              </w:rPr>
              <w:t>снос</w:t>
            </w:r>
            <w:r>
              <w:rPr>
                <w:rFonts w:ascii="Arial Armenian" w:hAnsi="Arial Armenian" w:cs="Calibri"/>
                <w:color w:val="000000"/>
                <w:sz w:val="22"/>
                <w:szCs w:val="22"/>
              </w:rPr>
              <w:t xml:space="preserve"> </w:t>
            </w:r>
            <w:r>
              <w:rPr>
                <w:rFonts w:ascii="Calibri" w:hAnsi="Calibri" w:cs="Calibri"/>
                <w:color w:val="000000"/>
                <w:sz w:val="22"/>
                <w:szCs w:val="22"/>
              </w:rPr>
              <w:t>бетонных</w:t>
            </w:r>
            <w:r>
              <w:rPr>
                <w:rFonts w:ascii="Arial Armenian" w:hAnsi="Arial Armenian" w:cs="Calibri"/>
                <w:color w:val="000000"/>
                <w:sz w:val="22"/>
                <w:szCs w:val="22"/>
              </w:rPr>
              <w:t xml:space="preserve">, </w:t>
            </w:r>
            <w:r>
              <w:rPr>
                <w:rFonts w:ascii="Calibri" w:hAnsi="Calibri" w:cs="Calibri"/>
                <w:color w:val="000000"/>
                <w:sz w:val="22"/>
                <w:szCs w:val="22"/>
              </w:rPr>
              <w:t>железобетонных</w:t>
            </w:r>
            <w:r>
              <w:rPr>
                <w:rFonts w:ascii="Arial Armenian" w:hAnsi="Arial Armenian" w:cs="Calibri"/>
                <w:color w:val="000000"/>
                <w:sz w:val="22"/>
                <w:szCs w:val="22"/>
              </w:rPr>
              <w:t xml:space="preserve"> </w:t>
            </w:r>
            <w:r>
              <w:rPr>
                <w:rFonts w:ascii="Calibri" w:hAnsi="Calibri" w:cs="Calibri"/>
                <w:color w:val="000000"/>
                <w:sz w:val="22"/>
                <w:szCs w:val="22"/>
              </w:rPr>
              <w:t>или</w:t>
            </w:r>
            <w:r>
              <w:rPr>
                <w:rFonts w:ascii="Arial Armenian" w:hAnsi="Arial Armenian" w:cs="Calibri"/>
                <w:color w:val="000000"/>
                <w:sz w:val="22"/>
                <w:szCs w:val="22"/>
              </w:rPr>
              <w:t xml:space="preserve"> </w:t>
            </w:r>
            <w:r>
              <w:rPr>
                <w:rFonts w:ascii="Calibri" w:hAnsi="Calibri" w:cs="Calibri"/>
                <w:color w:val="000000"/>
                <w:sz w:val="22"/>
                <w:szCs w:val="22"/>
              </w:rPr>
              <w:t>каменных</w:t>
            </w:r>
            <w:r>
              <w:rPr>
                <w:rFonts w:ascii="Arial Armenian" w:hAnsi="Arial Armenian" w:cs="Calibri"/>
                <w:color w:val="000000"/>
                <w:sz w:val="22"/>
                <w:szCs w:val="22"/>
              </w:rPr>
              <w:t xml:space="preserve"> </w:t>
            </w:r>
            <w:r>
              <w:rPr>
                <w:rFonts w:ascii="Calibri" w:hAnsi="Calibri" w:cs="Calibri"/>
                <w:color w:val="000000"/>
                <w:sz w:val="22"/>
                <w:szCs w:val="22"/>
              </w:rPr>
              <w:t>зданий</w:t>
            </w:r>
            <w:r>
              <w:rPr>
                <w:rFonts w:ascii="Arial Armenian" w:hAnsi="Arial Armenian" w:cs="Calibri"/>
                <w:color w:val="000000"/>
                <w:sz w:val="22"/>
                <w:szCs w:val="22"/>
              </w:rPr>
              <w:t xml:space="preserve"> </w:t>
            </w:r>
            <w:r>
              <w:rPr>
                <w:rFonts w:ascii="Calibri" w:hAnsi="Calibri" w:cs="Calibri"/>
                <w:color w:val="000000"/>
                <w:sz w:val="22"/>
                <w:szCs w:val="22"/>
              </w:rPr>
              <w:t>машинным</w:t>
            </w:r>
            <w:r>
              <w:rPr>
                <w:rFonts w:ascii="Arial Armenian" w:hAnsi="Arial Armenian" w:cs="Calibri"/>
                <w:color w:val="000000"/>
                <w:sz w:val="22"/>
                <w:szCs w:val="22"/>
              </w:rPr>
              <w:t xml:space="preserve"> </w:t>
            </w:r>
            <w:r>
              <w:rPr>
                <w:rFonts w:ascii="Calibri" w:hAnsi="Calibri" w:cs="Calibri"/>
                <w:color w:val="000000"/>
                <w:sz w:val="22"/>
                <w:szCs w:val="22"/>
              </w:rPr>
              <w:t>механизмом</w:t>
            </w:r>
            <w:r>
              <w:rPr>
                <w:rFonts w:ascii="Arial Armenian" w:hAnsi="Arial Armenian" w:cs="Calibri"/>
                <w:color w:val="000000"/>
                <w:sz w:val="22"/>
                <w:szCs w:val="22"/>
              </w:rPr>
              <w:t>/</w:t>
            </w:r>
          </w:p>
        </w:tc>
        <w:tc>
          <w:tcPr>
            <w:tcW w:w="2080" w:type="dxa"/>
            <w:tcBorders>
              <w:top w:val="nil"/>
              <w:left w:val="nil"/>
              <w:bottom w:val="single" w:sz="4" w:space="0" w:color="auto"/>
              <w:right w:val="single" w:sz="4" w:space="0" w:color="auto"/>
            </w:tcBorders>
            <w:shd w:val="clear" w:color="000000" w:fill="FFFFFF"/>
            <w:noWrap/>
            <w:vAlign w:val="center"/>
            <w:hideMark/>
          </w:tcPr>
          <w:p w14:paraId="75B2F94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куб</w:t>
            </w:r>
            <w:r>
              <w:rPr>
                <w:rFonts w:ascii="Arial Armenian" w:hAnsi="Arial Armenian" w:cs="Calibri"/>
                <w:color w:val="000000"/>
                <w:sz w:val="22"/>
                <w:szCs w:val="22"/>
              </w:rPr>
              <w:t xml:space="preserve">. </w:t>
            </w:r>
            <w:r>
              <w:rPr>
                <w:rFonts w:ascii="Calibri" w:hAnsi="Calibri" w:cs="Calibri"/>
                <w:color w:val="000000"/>
                <w:sz w:val="22"/>
                <w:szCs w:val="22"/>
              </w:rPr>
              <w:t>м</w:t>
            </w:r>
          </w:p>
        </w:tc>
        <w:tc>
          <w:tcPr>
            <w:tcW w:w="1860" w:type="dxa"/>
            <w:tcBorders>
              <w:top w:val="nil"/>
              <w:left w:val="nil"/>
              <w:bottom w:val="single" w:sz="8" w:space="0" w:color="auto"/>
              <w:right w:val="single" w:sz="8" w:space="0" w:color="auto"/>
            </w:tcBorders>
            <w:noWrap/>
            <w:vAlign w:val="center"/>
            <w:hideMark/>
          </w:tcPr>
          <w:p w14:paraId="6E11175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20.0</w:t>
            </w:r>
          </w:p>
        </w:tc>
        <w:tc>
          <w:tcPr>
            <w:tcW w:w="1923" w:type="dxa"/>
            <w:tcBorders>
              <w:top w:val="nil"/>
              <w:left w:val="nil"/>
              <w:bottom w:val="single" w:sz="8" w:space="0" w:color="auto"/>
              <w:right w:val="single" w:sz="8" w:space="0" w:color="auto"/>
            </w:tcBorders>
            <w:noWrap/>
            <w:vAlign w:val="center"/>
            <w:hideMark/>
          </w:tcPr>
          <w:p w14:paraId="20B85D1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5BD6F22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2A52A5E3"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30228BC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1.4</w:t>
            </w:r>
          </w:p>
        </w:tc>
        <w:tc>
          <w:tcPr>
            <w:tcW w:w="3105" w:type="dxa"/>
            <w:tcBorders>
              <w:top w:val="nil"/>
              <w:left w:val="nil"/>
              <w:bottom w:val="single" w:sz="4" w:space="0" w:color="auto"/>
              <w:right w:val="single" w:sz="4" w:space="0" w:color="auto"/>
            </w:tcBorders>
            <w:shd w:val="clear" w:color="000000" w:fill="FFFFFF"/>
            <w:noWrap/>
            <w:vAlign w:val="center"/>
            <w:hideMark/>
          </w:tcPr>
          <w:p w14:paraId="3859E208"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Грузовик</w:t>
            </w:r>
            <w:r>
              <w:rPr>
                <w:rFonts w:ascii="Arial Armenian" w:hAnsi="Arial Armenian" w:cs="Calibri"/>
                <w:color w:val="000000"/>
                <w:sz w:val="22"/>
                <w:szCs w:val="22"/>
              </w:rPr>
              <w:t xml:space="preserve"> </w:t>
            </w:r>
            <w:r>
              <w:rPr>
                <w:rFonts w:ascii="Calibri" w:hAnsi="Calibri" w:cs="Calibri"/>
                <w:color w:val="000000"/>
                <w:sz w:val="22"/>
                <w:szCs w:val="22"/>
              </w:rPr>
              <w:t>для</w:t>
            </w:r>
            <w:r>
              <w:rPr>
                <w:rFonts w:ascii="Arial Armenian" w:hAnsi="Arial Armenian" w:cs="Calibri"/>
                <w:color w:val="000000"/>
                <w:sz w:val="22"/>
                <w:szCs w:val="22"/>
              </w:rPr>
              <w:t xml:space="preserve"> </w:t>
            </w:r>
            <w:r>
              <w:rPr>
                <w:rFonts w:ascii="Calibri" w:hAnsi="Calibri" w:cs="Calibri"/>
                <w:color w:val="000000"/>
                <w:sz w:val="22"/>
                <w:szCs w:val="22"/>
              </w:rPr>
              <w:t>перевозки</w:t>
            </w:r>
            <w:r>
              <w:rPr>
                <w:rFonts w:ascii="Arial Armenian" w:hAnsi="Arial Armenian" w:cs="Calibri"/>
                <w:color w:val="000000"/>
                <w:sz w:val="22"/>
                <w:szCs w:val="22"/>
              </w:rPr>
              <w:t xml:space="preserve"> </w:t>
            </w:r>
            <w:r>
              <w:rPr>
                <w:rFonts w:ascii="Calibri" w:hAnsi="Calibri" w:cs="Calibri"/>
                <w:color w:val="000000"/>
                <w:sz w:val="22"/>
                <w:szCs w:val="22"/>
              </w:rPr>
              <w:t>грузов</w:t>
            </w:r>
          </w:p>
        </w:tc>
        <w:tc>
          <w:tcPr>
            <w:tcW w:w="2080" w:type="dxa"/>
            <w:tcBorders>
              <w:top w:val="nil"/>
              <w:left w:val="nil"/>
              <w:bottom w:val="single" w:sz="4" w:space="0" w:color="auto"/>
              <w:right w:val="single" w:sz="4" w:space="0" w:color="auto"/>
            </w:tcBorders>
            <w:shd w:val="clear" w:color="000000" w:fill="FFFFFF"/>
            <w:noWrap/>
            <w:vAlign w:val="center"/>
            <w:hideMark/>
          </w:tcPr>
          <w:p w14:paraId="6B412D56"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км</w:t>
            </w:r>
          </w:p>
        </w:tc>
        <w:tc>
          <w:tcPr>
            <w:tcW w:w="1860" w:type="dxa"/>
            <w:tcBorders>
              <w:top w:val="nil"/>
              <w:left w:val="nil"/>
              <w:bottom w:val="single" w:sz="8" w:space="0" w:color="auto"/>
              <w:right w:val="single" w:sz="8" w:space="0" w:color="auto"/>
            </w:tcBorders>
            <w:noWrap/>
            <w:vAlign w:val="center"/>
            <w:hideMark/>
          </w:tcPr>
          <w:p w14:paraId="3E7533A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0.7</w:t>
            </w:r>
          </w:p>
        </w:tc>
        <w:tc>
          <w:tcPr>
            <w:tcW w:w="1923" w:type="dxa"/>
            <w:tcBorders>
              <w:top w:val="nil"/>
              <w:left w:val="nil"/>
              <w:bottom w:val="single" w:sz="8" w:space="0" w:color="auto"/>
              <w:right w:val="single" w:sz="8" w:space="0" w:color="auto"/>
            </w:tcBorders>
            <w:noWrap/>
            <w:vAlign w:val="center"/>
            <w:hideMark/>
          </w:tcPr>
          <w:p w14:paraId="314C625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5A6686E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020936D5"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3FB2B80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1.5</w:t>
            </w:r>
          </w:p>
        </w:tc>
        <w:tc>
          <w:tcPr>
            <w:tcW w:w="3105" w:type="dxa"/>
            <w:tcBorders>
              <w:top w:val="nil"/>
              <w:left w:val="nil"/>
              <w:bottom w:val="single" w:sz="4" w:space="0" w:color="auto"/>
              <w:right w:val="single" w:sz="4" w:space="0" w:color="auto"/>
            </w:tcBorders>
            <w:shd w:val="clear" w:color="000000" w:fill="FFFFFF"/>
            <w:noWrap/>
            <w:vAlign w:val="center"/>
            <w:hideMark/>
          </w:tcPr>
          <w:p w14:paraId="4649BD3A"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Грузовик</w:t>
            </w:r>
            <w:r>
              <w:rPr>
                <w:rFonts w:ascii="Arial Armenian" w:hAnsi="Arial Armenian" w:cs="Calibri"/>
                <w:color w:val="000000"/>
                <w:sz w:val="22"/>
                <w:szCs w:val="22"/>
              </w:rPr>
              <w:t xml:space="preserve"> </w:t>
            </w:r>
            <w:r>
              <w:rPr>
                <w:rFonts w:ascii="Calibri" w:hAnsi="Calibri" w:cs="Calibri"/>
                <w:color w:val="000000"/>
                <w:sz w:val="22"/>
                <w:szCs w:val="22"/>
              </w:rPr>
              <w:t>для</w:t>
            </w:r>
            <w:r>
              <w:rPr>
                <w:rFonts w:ascii="Arial Armenian" w:hAnsi="Arial Armenian" w:cs="Calibri"/>
                <w:color w:val="000000"/>
                <w:sz w:val="22"/>
                <w:szCs w:val="22"/>
              </w:rPr>
              <w:t xml:space="preserve"> </w:t>
            </w:r>
            <w:r>
              <w:rPr>
                <w:rFonts w:ascii="Calibri" w:hAnsi="Calibri" w:cs="Calibri"/>
                <w:color w:val="000000"/>
                <w:sz w:val="22"/>
                <w:szCs w:val="22"/>
              </w:rPr>
              <w:t>перевозки</w:t>
            </w:r>
            <w:r>
              <w:rPr>
                <w:rFonts w:ascii="Arial Armenian" w:hAnsi="Arial Armenian" w:cs="Calibri"/>
                <w:color w:val="000000"/>
                <w:sz w:val="22"/>
                <w:szCs w:val="22"/>
              </w:rPr>
              <w:t xml:space="preserve"> </w:t>
            </w:r>
            <w:r>
              <w:rPr>
                <w:rFonts w:ascii="Calibri" w:hAnsi="Calibri" w:cs="Calibri"/>
                <w:color w:val="000000"/>
                <w:sz w:val="22"/>
                <w:szCs w:val="22"/>
              </w:rPr>
              <w:t>грузов</w:t>
            </w:r>
          </w:p>
        </w:tc>
        <w:tc>
          <w:tcPr>
            <w:tcW w:w="2080" w:type="dxa"/>
            <w:tcBorders>
              <w:top w:val="nil"/>
              <w:left w:val="nil"/>
              <w:bottom w:val="single" w:sz="4" w:space="0" w:color="auto"/>
              <w:right w:val="single" w:sz="4" w:space="0" w:color="auto"/>
            </w:tcBorders>
            <w:shd w:val="clear" w:color="000000" w:fill="FFFFFF"/>
            <w:noWrap/>
            <w:vAlign w:val="center"/>
            <w:hideMark/>
          </w:tcPr>
          <w:p w14:paraId="15ED431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час</w:t>
            </w:r>
          </w:p>
        </w:tc>
        <w:tc>
          <w:tcPr>
            <w:tcW w:w="1860" w:type="dxa"/>
            <w:tcBorders>
              <w:top w:val="nil"/>
              <w:left w:val="nil"/>
              <w:bottom w:val="single" w:sz="8" w:space="0" w:color="auto"/>
              <w:right w:val="single" w:sz="8" w:space="0" w:color="auto"/>
            </w:tcBorders>
            <w:noWrap/>
            <w:vAlign w:val="center"/>
            <w:hideMark/>
          </w:tcPr>
          <w:p w14:paraId="4A34C91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66124B9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66EBE04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76F590C9"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36892DB8"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1.6</w:t>
            </w:r>
          </w:p>
        </w:tc>
        <w:tc>
          <w:tcPr>
            <w:tcW w:w="3105" w:type="dxa"/>
            <w:tcBorders>
              <w:top w:val="nil"/>
              <w:left w:val="nil"/>
              <w:bottom w:val="single" w:sz="4" w:space="0" w:color="auto"/>
              <w:right w:val="single" w:sz="4" w:space="0" w:color="auto"/>
            </w:tcBorders>
            <w:shd w:val="clear" w:color="000000" w:fill="FFFFFF"/>
            <w:noWrap/>
            <w:vAlign w:val="center"/>
            <w:hideMark/>
          </w:tcPr>
          <w:p w14:paraId="47ABC95B"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Грузовик</w:t>
            </w:r>
            <w:r>
              <w:rPr>
                <w:rFonts w:ascii="Arial Armenian" w:hAnsi="Arial Armenian" w:cs="Calibri"/>
                <w:color w:val="000000"/>
                <w:sz w:val="22"/>
                <w:szCs w:val="22"/>
              </w:rPr>
              <w:t xml:space="preserve"> </w:t>
            </w:r>
            <w:r>
              <w:rPr>
                <w:rFonts w:ascii="Calibri" w:hAnsi="Calibri" w:cs="Calibri"/>
                <w:color w:val="000000"/>
                <w:sz w:val="22"/>
                <w:szCs w:val="22"/>
              </w:rPr>
              <w:t>для</w:t>
            </w:r>
            <w:r>
              <w:rPr>
                <w:rFonts w:ascii="Arial Armenian" w:hAnsi="Arial Armenian" w:cs="Calibri"/>
                <w:color w:val="000000"/>
                <w:sz w:val="22"/>
                <w:szCs w:val="22"/>
              </w:rPr>
              <w:t xml:space="preserve"> </w:t>
            </w:r>
            <w:r>
              <w:rPr>
                <w:rFonts w:ascii="Calibri" w:hAnsi="Calibri" w:cs="Calibri"/>
                <w:color w:val="000000"/>
                <w:sz w:val="22"/>
                <w:szCs w:val="22"/>
              </w:rPr>
              <w:t>перевозки</w:t>
            </w:r>
            <w:r>
              <w:rPr>
                <w:rFonts w:ascii="Arial Armenian" w:hAnsi="Arial Armenian" w:cs="Calibri"/>
                <w:color w:val="000000"/>
                <w:sz w:val="22"/>
                <w:szCs w:val="22"/>
              </w:rPr>
              <w:t xml:space="preserve"> </w:t>
            </w:r>
            <w:r>
              <w:rPr>
                <w:rFonts w:ascii="Calibri" w:hAnsi="Calibri" w:cs="Calibri"/>
                <w:color w:val="000000"/>
                <w:sz w:val="22"/>
                <w:szCs w:val="22"/>
              </w:rPr>
              <w:t>грузов</w:t>
            </w:r>
            <w:r>
              <w:rPr>
                <w:rFonts w:ascii="Arial Armenian" w:hAnsi="Arial Armenian" w:cs="Calibri"/>
                <w:color w:val="000000"/>
                <w:sz w:val="22"/>
                <w:szCs w:val="22"/>
              </w:rPr>
              <w:t xml:space="preserve"> / </w:t>
            </w:r>
            <w:r>
              <w:rPr>
                <w:rFonts w:ascii="Calibri" w:hAnsi="Calibri" w:cs="Calibri"/>
                <w:color w:val="000000"/>
                <w:sz w:val="22"/>
                <w:szCs w:val="22"/>
              </w:rPr>
              <w:t>КАМАЗ</w:t>
            </w:r>
            <w:r>
              <w:rPr>
                <w:rFonts w:ascii="Arial Armenian" w:hAnsi="Arial Armenian" w:cs="Calibri"/>
                <w:color w:val="000000"/>
                <w:sz w:val="22"/>
                <w:szCs w:val="22"/>
              </w:rPr>
              <w:t xml:space="preserve"> </w:t>
            </w:r>
            <w:r>
              <w:rPr>
                <w:rFonts w:ascii="Calibri" w:hAnsi="Calibri" w:cs="Calibri"/>
                <w:color w:val="000000"/>
                <w:sz w:val="22"/>
                <w:szCs w:val="22"/>
              </w:rPr>
              <w:t>или</w:t>
            </w:r>
            <w:r>
              <w:rPr>
                <w:rFonts w:ascii="Arial Armenian" w:hAnsi="Arial Armenian" w:cs="Calibri"/>
                <w:color w:val="000000"/>
                <w:sz w:val="22"/>
                <w:szCs w:val="22"/>
              </w:rPr>
              <w:t xml:space="preserve"> </w:t>
            </w:r>
            <w:r>
              <w:rPr>
                <w:rFonts w:ascii="Calibri" w:hAnsi="Calibri" w:cs="Calibri"/>
                <w:color w:val="000000"/>
                <w:sz w:val="22"/>
                <w:szCs w:val="22"/>
              </w:rPr>
              <w:t>ЗИЛ</w:t>
            </w:r>
            <w:r>
              <w:rPr>
                <w:rFonts w:ascii="Arial Armenian" w:hAnsi="Arial Armenian" w:cs="Calibri"/>
                <w:color w:val="000000"/>
                <w:sz w:val="22"/>
                <w:szCs w:val="22"/>
              </w:rPr>
              <w:t xml:space="preserve"> /</w:t>
            </w:r>
          </w:p>
        </w:tc>
        <w:tc>
          <w:tcPr>
            <w:tcW w:w="2080" w:type="dxa"/>
            <w:tcBorders>
              <w:top w:val="nil"/>
              <w:left w:val="nil"/>
              <w:bottom w:val="single" w:sz="4" w:space="0" w:color="auto"/>
              <w:right w:val="single" w:sz="4" w:space="0" w:color="auto"/>
            </w:tcBorders>
            <w:shd w:val="clear" w:color="000000" w:fill="FFFFFF"/>
            <w:noWrap/>
            <w:vAlign w:val="center"/>
            <w:hideMark/>
          </w:tcPr>
          <w:p w14:paraId="24588CE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км</w:t>
            </w:r>
          </w:p>
        </w:tc>
        <w:tc>
          <w:tcPr>
            <w:tcW w:w="1860" w:type="dxa"/>
            <w:tcBorders>
              <w:top w:val="nil"/>
              <w:left w:val="nil"/>
              <w:bottom w:val="single" w:sz="8" w:space="0" w:color="auto"/>
              <w:right w:val="single" w:sz="8" w:space="0" w:color="auto"/>
            </w:tcBorders>
            <w:noWrap/>
            <w:vAlign w:val="center"/>
            <w:hideMark/>
          </w:tcPr>
          <w:p w14:paraId="7422B336"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0.8</w:t>
            </w:r>
          </w:p>
        </w:tc>
        <w:tc>
          <w:tcPr>
            <w:tcW w:w="1923" w:type="dxa"/>
            <w:tcBorders>
              <w:top w:val="nil"/>
              <w:left w:val="nil"/>
              <w:bottom w:val="single" w:sz="8" w:space="0" w:color="auto"/>
              <w:right w:val="single" w:sz="8" w:space="0" w:color="auto"/>
            </w:tcBorders>
            <w:noWrap/>
            <w:vAlign w:val="center"/>
            <w:hideMark/>
          </w:tcPr>
          <w:p w14:paraId="72422662"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6EC782E5"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5FF04985"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45C06A2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1.7</w:t>
            </w:r>
          </w:p>
        </w:tc>
        <w:tc>
          <w:tcPr>
            <w:tcW w:w="3105" w:type="dxa"/>
            <w:tcBorders>
              <w:top w:val="nil"/>
              <w:left w:val="nil"/>
              <w:bottom w:val="single" w:sz="4" w:space="0" w:color="auto"/>
              <w:right w:val="single" w:sz="4" w:space="0" w:color="auto"/>
            </w:tcBorders>
            <w:shd w:val="clear" w:color="000000" w:fill="FFFFFF"/>
            <w:noWrap/>
            <w:vAlign w:val="center"/>
            <w:hideMark/>
          </w:tcPr>
          <w:p w14:paraId="01B43841"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Грузовой</w:t>
            </w:r>
            <w:r>
              <w:rPr>
                <w:rFonts w:ascii="Arial Armenian" w:hAnsi="Arial Armenian" w:cs="Calibri"/>
                <w:color w:val="000000"/>
                <w:sz w:val="22"/>
                <w:szCs w:val="22"/>
              </w:rPr>
              <w:t xml:space="preserve"> </w:t>
            </w:r>
            <w:r>
              <w:rPr>
                <w:rFonts w:ascii="Calibri" w:hAnsi="Calibri" w:cs="Calibri"/>
                <w:color w:val="000000"/>
                <w:sz w:val="22"/>
                <w:szCs w:val="22"/>
              </w:rPr>
              <w:t>кран</w:t>
            </w:r>
            <w:r>
              <w:rPr>
                <w:rFonts w:ascii="Arial Armenian" w:hAnsi="Arial Armenian" w:cs="Calibri"/>
                <w:color w:val="000000"/>
                <w:sz w:val="22"/>
                <w:szCs w:val="22"/>
              </w:rPr>
              <w:t xml:space="preserve"> / </w:t>
            </w:r>
            <w:r>
              <w:rPr>
                <w:rFonts w:ascii="Calibri" w:hAnsi="Calibri" w:cs="Calibri"/>
                <w:color w:val="000000"/>
                <w:sz w:val="22"/>
                <w:szCs w:val="22"/>
              </w:rPr>
              <w:t>манипулятор</w:t>
            </w:r>
            <w:r>
              <w:rPr>
                <w:rFonts w:ascii="Arial Armenian" w:hAnsi="Arial Armenian" w:cs="Calibri"/>
                <w:color w:val="000000"/>
                <w:sz w:val="22"/>
                <w:szCs w:val="22"/>
              </w:rPr>
              <w:t>/</w:t>
            </w:r>
          </w:p>
        </w:tc>
        <w:tc>
          <w:tcPr>
            <w:tcW w:w="2080" w:type="dxa"/>
            <w:tcBorders>
              <w:top w:val="nil"/>
              <w:left w:val="nil"/>
              <w:bottom w:val="single" w:sz="4" w:space="0" w:color="auto"/>
              <w:right w:val="single" w:sz="4" w:space="0" w:color="auto"/>
            </w:tcBorders>
            <w:shd w:val="clear" w:color="000000" w:fill="FFFFFF"/>
            <w:noWrap/>
            <w:vAlign w:val="center"/>
            <w:hideMark/>
          </w:tcPr>
          <w:p w14:paraId="79DEB4E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час</w:t>
            </w:r>
          </w:p>
        </w:tc>
        <w:tc>
          <w:tcPr>
            <w:tcW w:w="1860" w:type="dxa"/>
            <w:tcBorders>
              <w:top w:val="nil"/>
              <w:left w:val="nil"/>
              <w:bottom w:val="single" w:sz="8" w:space="0" w:color="auto"/>
              <w:right w:val="single" w:sz="8" w:space="0" w:color="auto"/>
            </w:tcBorders>
            <w:noWrap/>
            <w:vAlign w:val="center"/>
            <w:hideMark/>
          </w:tcPr>
          <w:p w14:paraId="6FD00BD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15.0</w:t>
            </w:r>
          </w:p>
        </w:tc>
        <w:tc>
          <w:tcPr>
            <w:tcW w:w="1923" w:type="dxa"/>
            <w:tcBorders>
              <w:top w:val="nil"/>
              <w:left w:val="nil"/>
              <w:bottom w:val="single" w:sz="8" w:space="0" w:color="auto"/>
              <w:right w:val="single" w:sz="8" w:space="0" w:color="auto"/>
            </w:tcBorders>
            <w:noWrap/>
            <w:vAlign w:val="center"/>
            <w:hideMark/>
          </w:tcPr>
          <w:p w14:paraId="1B623D59"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22D852E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39289214"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20414D9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1.8</w:t>
            </w:r>
          </w:p>
        </w:tc>
        <w:tc>
          <w:tcPr>
            <w:tcW w:w="3105" w:type="dxa"/>
            <w:tcBorders>
              <w:top w:val="nil"/>
              <w:left w:val="nil"/>
              <w:bottom w:val="single" w:sz="4" w:space="0" w:color="auto"/>
              <w:right w:val="single" w:sz="4" w:space="0" w:color="auto"/>
            </w:tcBorders>
            <w:shd w:val="clear" w:color="000000" w:fill="FFFFFF"/>
            <w:noWrap/>
            <w:vAlign w:val="center"/>
            <w:hideMark/>
          </w:tcPr>
          <w:p w14:paraId="044B086E"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Сверлильный</w:t>
            </w:r>
            <w:r>
              <w:rPr>
                <w:rFonts w:ascii="Arial Armenian" w:hAnsi="Arial Armenian" w:cs="Calibri"/>
                <w:color w:val="000000"/>
                <w:sz w:val="22"/>
                <w:szCs w:val="22"/>
              </w:rPr>
              <w:t xml:space="preserve"> </w:t>
            </w:r>
            <w:r>
              <w:rPr>
                <w:rFonts w:ascii="Calibri" w:hAnsi="Calibri" w:cs="Calibri"/>
                <w:color w:val="000000"/>
                <w:sz w:val="22"/>
                <w:szCs w:val="22"/>
              </w:rPr>
              <w:t>станок</w:t>
            </w:r>
            <w:r>
              <w:rPr>
                <w:rFonts w:ascii="Arial Armenian" w:hAnsi="Arial Armenian" w:cs="Calibri"/>
                <w:color w:val="000000"/>
                <w:sz w:val="22"/>
                <w:szCs w:val="22"/>
              </w:rPr>
              <w:t xml:space="preserve"> /</w:t>
            </w:r>
            <w:r>
              <w:rPr>
                <w:rFonts w:ascii="Calibri" w:hAnsi="Calibri" w:cs="Calibri"/>
                <w:color w:val="000000"/>
                <w:sz w:val="22"/>
                <w:szCs w:val="22"/>
              </w:rPr>
              <w:t>Буравой</w:t>
            </w:r>
            <w:r>
              <w:rPr>
                <w:rFonts w:ascii="Arial Armenian" w:hAnsi="Arial Armenian" w:cs="Calibri"/>
                <w:color w:val="000000"/>
                <w:sz w:val="22"/>
                <w:szCs w:val="22"/>
              </w:rPr>
              <w:t>/</w:t>
            </w:r>
          </w:p>
        </w:tc>
        <w:tc>
          <w:tcPr>
            <w:tcW w:w="2080" w:type="dxa"/>
            <w:tcBorders>
              <w:top w:val="nil"/>
              <w:left w:val="nil"/>
              <w:bottom w:val="single" w:sz="4" w:space="0" w:color="auto"/>
              <w:right w:val="single" w:sz="4" w:space="0" w:color="auto"/>
            </w:tcBorders>
            <w:shd w:val="clear" w:color="000000" w:fill="FFFFFF"/>
            <w:noWrap/>
            <w:vAlign w:val="center"/>
            <w:hideMark/>
          </w:tcPr>
          <w:p w14:paraId="4D8F24A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гм</w:t>
            </w:r>
          </w:p>
        </w:tc>
        <w:tc>
          <w:tcPr>
            <w:tcW w:w="1860" w:type="dxa"/>
            <w:tcBorders>
              <w:top w:val="nil"/>
              <w:left w:val="nil"/>
              <w:bottom w:val="single" w:sz="8" w:space="0" w:color="auto"/>
              <w:right w:val="single" w:sz="8" w:space="0" w:color="auto"/>
            </w:tcBorders>
            <w:noWrap/>
            <w:vAlign w:val="center"/>
            <w:hideMark/>
          </w:tcPr>
          <w:p w14:paraId="077CDE9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6.0</w:t>
            </w:r>
          </w:p>
        </w:tc>
        <w:tc>
          <w:tcPr>
            <w:tcW w:w="1923" w:type="dxa"/>
            <w:tcBorders>
              <w:top w:val="nil"/>
              <w:left w:val="nil"/>
              <w:bottom w:val="single" w:sz="8" w:space="0" w:color="auto"/>
              <w:right w:val="single" w:sz="8" w:space="0" w:color="auto"/>
            </w:tcBorders>
            <w:noWrap/>
            <w:vAlign w:val="center"/>
            <w:hideMark/>
          </w:tcPr>
          <w:p w14:paraId="5C74709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7A0F5479"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21B82E89"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6478E74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1.9</w:t>
            </w:r>
          </w:p>
        </w:tc>
        <w:tc>
          <w:tcPr>
            <w:tcW w:w="3105" w:type="dxa"/>
            <w:tcBorders>
              <w:top w:val="nil"/>
              <w:left w:val="nil"/>
              <w:bottom w:val="single" w:sz="4" w:space="0" w:color="auto"/>
              <w:right w:val="single" w:sz="4" w:space="0" w:color="auto"/>
            </w:tcBorders>
            <w:shd w:val="clear" w:color="000000" w:fill="FFFFFF"/>
            <w:noWrap/>
            <w:vAlign w:val="center"/>
            <w:hideMark/>
          </w:tcPr>
          <w:p w14:paraId="0D4E4D3E"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Автомобильная</w:t>
            </w:r>
            <w:r>
              <w:rPr>
                <w:rFonts w:ascii="Arial Armenian" w:hAnsi="Arial Armenian" w:cs="Calibri"/>
                <w:color w:val="000000"/>
                <w:sz w:val="22"/>
                <w:szCs w:val="22"/>
              </w:rPr>
              <w:t xml:space="preserve"> </w:t>
            </w:r>
            <w:r>
              <w:rPr>
                <w:rFonts w:ascii="Calibri" w:hAnsi="Calibri" w:cs="Calibri"/>
                <w:color w:val="000000"/>
                <w:sz w:val="22"/>
                <w:szCs w:val="22"/>
              </w:rPr>
              <w:t>вышка</w:t>
            </w:r>
            <w:r>
              <w:rPr>
                <w:rFonts w:ascii="Arial Armenian" w:hAnsi="Arial Armenian" w:cs="Calibri"/>
                <w:color w:val="000000"/>
                <w:sz w:val="22"/>
                <w:szCs w:val="22"/>
              </w:rPr>
              <w:t xml:space="preserve"> </w:t>
            </w:r>
          </w:p>
        </w:tc>
        <w:tc>
          <w:tcPr>
            <w:tcW w:w="2080" w:type="dxa"/>
            <w:tcBorders>
              <w:top w:val="nil"/>
              <w:left w:val="nil"/>
              <w:bottom w:val="single" w:sz="4" w:space="0" w:color="auto"/>
              <w:right w:val="single" w:sz="4" w:space="0" w:color="auto"/>
            </w:tcBorders>
            <w:shd w:val="clear" w:color="000000" w:fill="FFFFFF"/>
            <w:noWrap/>
            <w:vAlign w:val="center"/>
            <w:hideMark/>
          </w:tcPr>
          <w:p w14:paraId="0FF5F5F4"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час</w:t>
            </w:r>
          </w:p>
        </w:tc>
        <w:tc>
          <w:tcPr>
            <w:tcW w:w="1860" w:type="dxa"/>
            <w:tcBorders>
              <w:top w:val="nil"/>
              <w:left w:val="nil"/>
              <w:bottom w:val="single" w:sz="8" w:space="0" w:color="auto"/>
              <w:right w:val="single" w:sz="8" w:space="0" w:color="auto"/>
            </w:tcBorders>
            <w:noWrap/>
            <w:vAlign w:val="center"/>
            <w:hideMark/>
          </w:tcPr>
          <w:p w14:paraId="69E94E7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3674B168"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35C6ABC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4814FDCD" w14:textId="77777777" w:rsidTr="00BB3D5C">
        <w:trPr>
          <w:trHeight w:val="285"/>
        </w:trPr>
        <w:tc>
          <w:tcPr>
            <w:tcW w:w="760" w:type="dxa"/>
            <w:tcBorders>
              <w:top w:val="nil"/>
              <w:left w:val="single" w:sz="4" w:space="0" w:color="auto"/>
              <w:bottom w:val="single" w:sz="4" w:space="0" w:color="auto"/>
              <w:right w:val="single" w:sz="4" w:space="0" w:color="auto"/>
            </w:tcBorders>
            <w:vAlign w:val="center"/>
            <w:hideMark/>
          </w:tcPr>
          <w:p w14:paraId="31DDF75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1.10</w:t>
            </w:r>
          </w:p>
        </w:tc>
        <w:tc>
          <w:tcPr>
            <w:tcW w:w="3105" w:type="dxa"/>
            <w:tcBorders>
              <w:top w:val="nil"/>
              <w:left w:val="nil"/>
              <w:bottom w:val="single" w:sz="4" w:space="0" w:color="auto"/>
              <w:right w:val="single" w:sz="4" w:space="0" w:color="auto"/>
            </w:tcBorders>
            <w:shd w:val="clear" w:color="000000" w:fill="FFFFFF"/>
            <w:noWrap/>
            <w:vAlign w:val="center"/>
            <w:hideMark/>
          </w:tcPr>
          <w:p w14:paraId="2B65A516"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Автомобильная</w:t>
            </w:r>
            <w:r>
              <w:rPr>
                <w:rFonts w:ascii="Arial Armenian" w:hAnsi="Arial Armenian" w:cs="Calibri"/>
                <w:color w:val="000000"/>
                <w:sz w:val="22"/>
                <w:szCs w:val="22"/>
              </w:rPr>
              <w:t xml:space="preserve"> </w:t>
            </w:r>
            <w:r>
              <w:rPr>
                <w:rFonts w:ascii="Calibri" w:hAnsi="Calibri" w:cs="Calibri"/>
                <w:color w:val="000000"/>
                <w:sz w:val="22"/>
                <w:szCs w:val="22"/>
              </w:rPr>
              <w:t>вышка</w:t>
            </w:r>
            <w:r>
              <w:rPr>
                <w:rFonts w:ascii="Arial Armenian" w:hAnsi="Arial Armenian" w:cs="Calibri"/>
                <w:color w:val="000000"/>
                <w:sz w:val="22"/>
                <w:szCs w:val="22"/>
              </w:rPr>
              <w:t xml:space="preserve"> /</w:t>
            </w:r>
            <w:r>
              <w:rPr>
                <w:rFonts w:ascii="Calibri" w:hAnsi="Calibri" w:cs="Calibri"/>
                <w:color w:val="000000"/>
                <w:sz w:val="22"/>
                <w:szCs w:val="22"/>
              </w:rPr>
              <w:t>до</w:t>
            </w:r>
            <w:r>
              <w:rPr>
                <w:rFonts w:ascii="Arial Armenian" w:hAnsi="Arial Armenian" w:cs="Calibri"/>
                <w:color w:val="000000"/>
                <w:sz w:val="22"/>
                <w:szCs w:val="22"/>
              </w:rPr>
              <w:t xml:space="preserve"> 27</w:t>
            </w:r>
            <w:r>
              <w:rPr>
                <w:rFonts w:ascii="Calibri" w:hAnsi="Calibri" w:cs="Calibri"/>
                <w:color w:val="000000"/>
                <w:sz w:val="22"/>
                <w:szCs w:val="22"/>
              </w:rPr>
              <w:t>М</w:t>
            </w:r>
            <w:r>
              <w:rPr>
                <w:rFonts w:ascii="Arial Armenian" w:hAnsi="Arial Armenian" w:cs="Calibri"/>
                <w:color w:val="000000"/>
                <w:sz w:val="22"/>
                <w:szCs w:val="22"/>
              </w:rPr>
              <w:t>/</w:t>
            </w:r>
          </w:p>
        </w:tc>
        <w:tc>
          <w:tcPr>
            <w:tcW w:w="2080" w:type="dxa"/>
            <w:tcBorders>
              <w:top w:val="nil"/>
              <w:left w:val="nil"/>
              <w:bottom w:val="single" w:sz="4" w:space="0" w:color="auto"/>
              <w:right w:val="single" w:sz="4" w:space="0" w:color="auto"/>
            </w:tcBorders>
            <w:shd w:val="clear" w:color="000000" w:fill="FFFFFF"/>
            <w:noWrap/>
            <w:vAlign w:val="center"/>
            <w:hideMark/>
          </w:tcPr>
          <w:p w14:paraId="757AFB7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час</w:t>
            </w:r>
          </w:p>
        </w:tc>
        <w:tc>
          <w:tcPr>
            <w:tcW w:w="1860" w:type="dxa"/>
            <w:tcBorders>
              <w:top w:val="nil"/>
              <w:left w:val="nil"/>
              <w:bottom w:val="single" w:sz="8" w:space="0" w:color="auto"/>
              <w:right w:val="single" w:sz="8" w:space="0" w:color="auto"/>
            </w:tcBorders>
            <w:noWrap/>
            <w:vAlign w:val="center"/>
            <w:hideMark/>
          </w:tcPr>
          <w:p w14:paraId="0A0E8A42"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6.0</w:t>
            </w:r>
          </w:p>
        </w:tc>
        <w:tc>
          <w:tcPr>
            <w:tcW w:w="1923" w:type="dxa"/>
            <w:tcBorders>
              <w:top w:val="nil"/>
              <w:left w:val="nil"/>
              <w:bottom w:val="single" w:sz="8" w:space="0" w:color="auto"/>
              <w:right w:val="single" w:sz="8" w:space="0" w:color="auto"/>
            </w:tcBorders>
            <w:noWrap/>
            <w:vAlign w:val="center"/>
            <w:hideMark/>
          </w:tcPr>
          <w:p w14:paraId="6ADAC118"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652E9B9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65973ACE"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68596F8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1.11</w:t>
            </w:r>
          </w:p>
        </w:tc>
        <w:tc>
          <w:tcPr>
            <w:tcW w:w="3105" w:type="dxa"/>
            <w:tcBorders>
              <w:top w:val="nil"/>
              <w:left w:val="nil"/>
              <w:bottom w:val="single" w:sz="4" w:space="0" w:color="auto"/>
              <w:right w:val="single" w:sz="4" w:space="0" w:color="auto"/>
            </w:tcBorders>
            <w:shd w:val="clear" w:color="000000" w:fill="FFFFFF"/>
            <w:noWrap/>
            <w:vAlign w:val="center"/>
            <w:hideMark/>
          </w:tcPr>
          <w:p w14:paraId="4A19320A"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Автокран</w:t>
            </w:r>
          </w:p>
        </w:tc>
        <w:tc>
          <w:tcPr>
            <w:tcW w:w="2080" w:type="dxa"/>
            <w:tcBorders>
              <w:top w:val="nil"/>
              <w:left w:val="nil"/>
              <w:bottom w:val="single" w:sz="4" w:space="0" w:color="auto"/>
              <w:right w:val="single" w:sz="4" w:space="0" w:color="auto"/>
            </w:tcBorders>
            <w:shd w:val="clear" w:color="000000" w:fill="FFFFFF"/>
            <w:noWrap/>
            <w:vAlign w:val="center"/>
            <w:hideMark/>
          </w:tcPr>
          <w:p w14:paraId="43A17DD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час</w:t>
            </w:r>
          </w:p>
        </w:tc>
        <w:tc>
          <w:tcPr>
            <w:tcW w:w="1860" w:type="dxa"/>
            <w:tcBorders>
              <w:top w:val="nil"/>
              <w:left w:val="nil"/>
              <w:bottom w:val="single" w:sz="8" w:space="0" w:color="auto"/>
              <w:right w:val="single" w:sz="8" w:space="0" w:color="auto"/>
            </w:tcBorders>
            <w:noWrap/>
            <w:vAlign w:val="center"/>
            <w:hideMark/>
          </w:tcPr>
          <w:p w14:paraId="2565F455"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6.0</w:t>
            </w:r>
          </w:p>
        </w:tc>
        <w:tc>
          <w:tcPr>
            <w:tcW w:w="1923" w:type="dxa"/>
            <w:tcBorders>
              <w:top w:val="nil"/>
              <w:left w:val="nil"/>
              <w:bottom w:val="single" w:sz="8" w:space="0" w:color="auto"/>
              <w:right w:val="single" w:sz="8" w:space="0" w:color="auto"/>
            </w:tcBorders>
            <w:noWrap/>
            <w:vAlign w:val="center"/>
            <w:hideMark/>
          </w:tcPr>
          <w:p w14:paraId="535B1614"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686AD5C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22DA3AA8"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75B7EE0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1.12</w:t>
            </w:r>
          </w:p>
        </w:tc>
        <w:tc>
          <w:tcPr>
            <w:tcW w:w="3105" w:type="dxa"/>
            <w:tcBorders>
              <w:top w:val="nil"/>
              <w:left w:val="nil"/>
              <w:bottom w:val="single" w:sz="4" w:space="0" w:color="auto"/>
              <w:right w:val="single" w:sz="4" w:space="0" w:color="auto"/>
            </w:tcBorders>
            <w:shd w:val="clear" w:color="000000" w:fill="FFFFFF"/>
            <w:noWrap/>
            <w:vAlign w:val="center"/>
            <w:hideMark/>
          </w:tcPr>
          <w:p w14:paraId="2C33E37B"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Эвакуатор</w:t>
            </w:r>
          </w:p>
        </w:tc>
        <w:tc>
          <w:tcPr>
            <w:tcW w:w="2080" w:type="dxa"/>
            <w:tcBorders>
              <w:top w:val="nil"/>
              <w:left w:val="nil"/>
              <w:bottom w:val="single" w:sz="4" w:space="0" w:color="auto"/>
              <w:right w:val="single" w:sz="4" w:space="0" w:color="auto"/>
            </w:tcBorders>
            <w:shd w:val="clear" w:color="000000" w:fill="FFFFFF"/>
            <w:noWrap/>
            <w:vAlign w:val="center"/>
            <w:hideMark/>
          </w:tcPr>
          <w:p w14:paraId="5DAAA43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км</w:t>
            </w:r>
          </w:p>
        </w:tc>
        <w:tc>
          <w:tcPr>
            <w:tcW w:w="1860" w:type="dxa"/>
            <w:tcBorders>
              <w:top w:val="nil"/>
              <w:left w:val="nil"/>
              <w:bottom w:val="single" w:sz="8" w:space="0" w:color="auto"/>
              <w:right w:val="single" w:sz="8" w:space="0" w:color="auto"/>
            </w:tcBorders>
            <w:noWrap/>
            <w:vAlign w:val="center"/>
            <w:hideMark/>
          </w:tcPr>
          <w:p w14:paraId="766BF86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w:t>
            </w:r>
          </w:p>
        </w:tc>
        <w:tc>
          <w:tcPr>
            <w:tcW w:w="1923" w:type="dxa"/>
            <w:tcBorders>
              <w:top w:val="nil"/>
              <w:left w:val="nil"/>
              <w:bottom w:val="single" w:sz="8" w:space="0" w:color="auto"/>
              <w:right w:val="single" w:sz="8" w:space="0" w:color="auto"/>
            </w:tcBorders>
            <w:noWrap/>
            <w:vAlign w:val="center"/>
            <w:hideMark/>
          </w:tcPr>
          <w:p w14:paraId="27264AE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03139F7D"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78879661"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2908F402"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1.13</w:t>
            </w:r>
          </w:p>
        </w:tc>
        <w:tc>
          <w:tcPr>
            <w:tcW w:w="3105" w:type="dxa"/>
            <w:tcBorders>
              <w:top w:val="nil"/>
              <w:left w:val="nil"/>
              <w:bottom w:val="single" w:sz="4" w:space="0" w:color="auto"/>
              <w:right w:val="single" w:sz="4" w:space="0" w:color="auto"/>
            </w:tcBorders>
            <w:shd w:val="clear" w:color="000000" w:fill="FFFFFF"/>
            <w:noWrap/>
            <w:vAlign w:val="center"/>
            <w:hideMark/>
          </w:tcPr>
          <w:p w14:paraId="5785CB50"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Машина</w:t>
            </w:r>
            <w:r>
              <w:rPr>
                <w:rFonts w:ascii="Arial Armenian" w:hAnsi="Arial Armenian" w:cs="Calibri"/>
                <w:color w:val="000000"/>
                <w:sz w:val="22"/>
                <w:szCs w:val="22"/>
              </w:rPr>
              <w:t xml:space="preserve"> </w:t>
            </w:r>
            <w:r>
              <w:rPr>
                <w:rFonts w:ascii="Calibri" w:hAnsi="Calibri" w:cs="Calibri"/>
                <w:color w:val="000000"/>
                <w:sz w:val="22"/>
                <w:szCs w:val="22"/>
              </w:rPr>
              <w:t>для</w:t>
            </w:r>
            <w:r>
              <w:rPr>
                <w:rFonts w:ascii="Arial Armenian" w:hAnsi="Arial Armenian" w:cs="Calibri"/>
                <w:color w:val="000000"/>
                <w:sz w:val="22"/>
                <w:szCs w:val="22"/>
              </w:rPr>
              <w:t xml:space="preserve"> </w:t>
            </w:r>
            <w:r>
              <w:rPr>
                <w:rFonts w:ascii="Calibri" w:hAnsi="Calibri" w:cs="Calibri"/>
                <w:color w:val="000000"/>
                <w:sz w:val="22"/>
                <w:szCs w:val="22"/>
              </w:rPr>
              <w:t>разглаживания</w:t>
            </w:r>
            <w:r>
              <w:rPr>
                <w:rFonts w:ascii="Arial Armenian" w:hAnsi="Arial Armenian" w:cs="Calibri"/>
                <w:color w:val="000000"/>
                <w:sz w:val="22"/>
                <w:szCs w:val="22"/>
              </w:rPr>
              <w:t xml:space="preserve"> </w:t>
            </w:r>
            <w:r>
              <w:rPr>
                <w:rFonts w:ascii="Calibri" w:hAnsi="Calibri" w:cs="Calibri"/>
                <w:color w:val="000000"/>
                <w:sz w:val="22"/>
                <w:szCs w:val="22"/>
              </w:rPr>
              <w:t>и</w:t>
            </w:r>
            <w:r>
              <w:rPr>
                <w:rFonts w:ascii="Arial Armenian" w:hAnsi="Arial Armenian" w:cs="Calibri"/>
                <w:color w:val="000000"/>
                <w:sz w:val="22"/>
                <w:szCs w:val="22"/>
              </w:rPr>
              <w:t xml:space="preserve"> </w:t>
            </w:r>
            <w:r>
              <w:rPr>
                <w:rFonts w:ascii="Calibri" w:hAnsi="Calibri" w:cs="Calibri"/>
                <w:color w:val="000000"/>
                <w:sz w:val="22"/>
                <w:szCs w:val="22"/>
              </w:rPr>
              <w:t>разглаживания</w:t>
            </w:r>
            <w:r>
              <w:rPr>
                <w:rFonts w:ascii="Arial Armenian" w:hAnsi="Arial Armenian" w:cs="Calibri"/>
                <w:color w:val="000000"/>
                <w:sz w:val="22"/>
                <w:szCs w:val="22"/>
              </w:rPr>
              <w:t xml:space="preserve"> / BOPCAT/</w:t>
            </w:r>
          </w:p>
        </w:tc>
        <w:tc>
          <w:tcPr>
            <w:tcW w:w="2080" w:type="dxa"/>
            <w:tcBorders>
              <w:top w:val="nil"/>
              <w:left w:val="nil"/>
              <w:bottom w:val="single" w:sz="4" w:space="0" w:color="auto"/>
              <w:right w:val="single" w:sz="4" w:space="0" w:color="auto"/>
            </w:tcBorders>
            <w:shd w:val="clear" w:color="000000" w:fill="FFFFFF"/>
            <w:noWrap/>
            <w:vAlign w:val="center"/>
            <w:hideMark/>
          </w:tcPr>
          <w:p w14:paraId="42D5AD0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час</w:t>
            </w:r>
          </w:p>
        </w:tc>
        <w:tc>
          <w:tcPr>
            <w:tcW w:w="1860" w:type="dxa"/>
            <w:tcBorders>
              <w:top w:val="nil"/>
              <w:left w:val="nil"/>
              <w:bottom w:val="single" w:sz="8" w:space="0" w:color="auto"/>
              <w:right w:val="single" w:sz="8" w:space="0" w:color="auto"/>
            </w:tcBorders>
            <w:noWrap/>
            <w:vAlign w:val="center"/>
            <w:hideMark/>
          </w:tcPr>
          <w:p w14:paraId="1A5CC8A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74899A75"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5DF76FC4"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503946C5"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04A101D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1.14</w:t>
            </w:r>
          </w:p>
        </w:tc>
        <w:tc>
          <w:tcPr>
            <w:tcW w:w="3105" w:type="dxa"/>
            <w:tcBorders>
              <w:top w:val="nil"/>
              <w:left w:val="nil"/>
              <w:bottom w:val="single" w:sz="4" w:space="0" w:color="auto"/>
              <w:right w:val="single" w:sz="4" w:space="0" w:color="auto"/>
            </w:tcBorders>
            <w:shd w:val="clear" w:color="000000" w:fill="FFFFFF"/>
            <w:noWrap/>
            <w:vAlign w:val="center"/>
            <w:hideMark/>
          </w:tcPr>
          <w:p w14:paraId="2FCFB56C"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Шаланда</w:t>
            </w:r>
          </w:p>
        </w:tc>
        <w:tc>
          <w:tcPr>
            <w:tcW w:w="2080" w:type="dxa"/>
            <w:tcBorders>
              <w:top w:val="nil"/>
              <w:left w:val="nil"/>
              <w:bottom w:val="single" w:sz="4" w:space="0" w:color="auto"/>
              <w:right w:val="single" w:sz="4" w:space="0" w:color="auto"/>
            </w:tcBorders>
            <w:shd w:val="clear" w:color="000000" w:fill="FFFFFF"/>
            <w:noWrap/>
            <w:vAlign w:val="center"/>
            <w:hideMark/>
          </w:tcPr>
          <w:p w14:paraId="4E6FCBC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км</w:t>
            </w:r>
          </w:p>
        </w:tc>
        <w:tc>
          <w:tcPr>
            <w:tcW w:w="1860" w:type="dxa"/>
            <w:tcBorders>
              <w:top w:val="nil"/>
              <w:left w:val="nil"/>
              <w:bottom w:val="single" w:sz="8" w:space="0" w:color="auto"/>
              <w:right w:val="single" w:sz="8" w:space="0" w:color="auto"/>
            </w:tcBorders>
            <w:noWrap/>
            <w:vAlign w:val="center"/>
            <w:hideMark/>
          </w:tcPr>
          <w:p w14:paraId="31EA299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w:t>
            </w:r>
          </w:p>
        </w:tc>
        <w:tc>
          <w:tcPr>
            <w:tcW w:w="1923" w:type="dxa"/>
            <w:tcBorders>
              <w:top w:val="nil"/>
              <w:left w:val="nil"/>
              <w:bottom w:val="single" w:sz="8" w:space="0" w:color="auto"/>
              <w:right w:val="single" w:sz="8" w:space="0" w:color="auto"/>
            </w:tcBorders>
            <w:noWrap/>
            <w:vAlign w:val="center"/>
            <w:hideMark/>
          </w:tcPr>
          <w:p w14:paraId="7F4AC046"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71BF3AA2"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5643BC78"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405CDF6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1.15</w:t>
            </w:r>
          </w:p>
        </w:tc>
        <w:tc>
          <w:tcPr>
            <w:tcW w:w="3105" w:type="dxa"/>
            <w:tcBorders>
              <w:top w:val="nil"/>
              <w:left w:val="nil"/>
              <w:bottom w:val="single" w:sz="4" w:space="0" w:color="auto"/>
              <w:right w:val="single" w:sz="4" w:space="0" w:color="auto"/>
            </w:tcBorders>
            <w:shd w:val="clear" w:color="000000" w:fill="FFFFFF"/>
            <w:noWrap/>
            <w:vAlign w:val="center"/>
            <w:hideMark/>
          </w:tcPr>
          <w:p w14:paraId="45F2C16A"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Тяговая</w:t>
            </w:r>
            <w:r>
              <w:rPr>
                <w:rFonts w:ascii="Arial Armenian" w:hAnsi="Arial Armenian" w:cs="Calibri"/>
                <w:color w:val="000000"/>
                <w:sz w:val="22"/>
                <w:szCs w:val="22"/>
              </w:rPr>
              <w:t xml:space="preserve"> </w:t>
            </w:r>
            <w:r>
              <w:rPr>
                <w:rFonts w:ascii="Calibri" w:hAnsi="Calibri" w:cs="Calibri"/>
                <w:color w:val="000000"/>
                <w:sz w:val="22"/>
                <w:szCs w:val="22"/>
              </w:rPr>
              <w:t>и</w:t>
            </w:r>
            <w:r>
              <w:rPr>
                <w:rFonts w:ascii="Arial Armenian" w:hAnsi="Arial Armenian" w:cs="Calibri"/>
                <w:color w:val="000000"/>
                <w:sz w:val="22"/>
                <w:szCs w:val="22"/>
              </w:rPr>
              <w:t xml:space="preserve"> </w:t>
            </w:r>
            <w:r>
              <w:rPr>
                <w:rFonts w:ascii="Calibri" w:hAnsi="Calibri" w:cs="Calibri"/>
                <w:color w:val="000000"/>
                <w:sz w:val="22"/>
                <w:szCs w:val="22"/>
              </w:rPr>
              <w:t>выдувная</w:t>
            </w:r>
            <w:r>
              <w:rPr>
                <w:rFonts w:ascii="Arial Armenian" w:hAnsi="Arial Armenian" w:cs="Calibri"/>
                <w:color w:val="000000"/>
                <w:sz w:val="22"/>
                <w:szCs w:val="22"/>
              </w:rPr>
              <w:t xml:space="preserve"> </w:t>
            </w:r>
            <w:r>
              <w:rPr>
                <w:rFonts w:ascii="Calibri" w:hAnsi="Calibri" w:cs="Calibri"/>
                <w:color w:val="000000"/>
                <w:sz w:val="22"/>
                <w:szCs w:val="22"/>
              </w:rPr>
              <w:t>машина</w:t>
            </w:r>
            <w:r>
              <w:rPr>
                <w:rFonts w:ascii="Arial Armenian" w:hAnsi="Arial Armenian" w:cs="Calibri"/>
                <w:color w:val="000000"/>
                <w:sz w:val="22"/>
                <w:szCs w:val="22"/>
              </w:rPr>
              <w:t xml:space="preserve"> </w:t>
            </w:r>
            <w:r>
              <w:rPr>
                <w:rFonts w:ascii="Calibri" w:hAnsi="Calibri" w:cs="Calibri"/>
                <w:color w:val="000000"/>
                <w:sz w:val="22"/>
                <w:szCs w:val="22"/>
              </w:rPr>
              <w:t>высокого</w:t>
            </w:r>
            <w:r>
              <w:rPr>
                <w:rFonts w:ascii="Arial Armenian" w:hAnsi="Arial Armenian" w:cs="Calibri"/>
                <w:color w:val="000000"/>
                <w:sz w:val="22"/>
                <w:szCs w:val="22"/>
              </w:rPr>
              <w:t xml:space="preserve"> </w:t>
            </w:r>
            <w:r>
              <w:rPr>
                <w:rFonts w:ascii="Calibri" w:hAnsi="Calibri" w:cs="Calibri"/>
                <w:color w:val="000000"/>
                <w:sz w:val="22"/>
                <w:szCs w:val="22"/>
              </w:rPr>
              <w:t>давления</w:t>
            </w:r>
            <w:r>
              <w:rPr>
                <w:rFonts w:ascii="Arial Armenian" w:hAnsi="Arial Armenian" w:cs="Calibri"/>
                <w:color w:val="000000"/>
                <w:sz w:val="22"/>
                <w:szCs w:val="22"/>
              </w:rPr>
              <w:t xml:space="preserve"> (</w:t>
            </w:r>
            <w:r>
              <w:rPr>
                <w:rFonts w:ascii="Calibri" w:hAnsi="Calibri" w:cs="Calibri"/>
                <w:color w:val="000000"/>
                <w:sz w:val="22"/>
                <w:szCs w:val="22"/>
              </w:rPr>
              <w:t>для</w:t>
            </w:r>
            <w:r>
              <w:rPr>
                <w:rFonts w:ascii="Arial Armenian" w:hAnsi="Arial Armenian" w:cs="Calibri"/>
                <w:color w:val="000000"/>
                <w:sz w:val="22"/>
                <w:szCs w:val="22"/>
              </w:rPr>
              <w:t xml:space="preserve"> </w:t>
            </w:r>
            <w:r>
              <w:rPr>
                <w:rFonts w:ascii="Calibri" w:hAnsi="Calibri" w:cs="Calibri"/>
                <w:color w:val="000000"/>
                <w:sz w:val="22"/>
                <w:szCs w:val="22"/>
              </w:rPr>
              <w:t>канализации</w:t>
            </w:r>
            <w:r>
              <w:rPr>
                <w:rFonts w:ascii="Arial Armenian" w:hAnsi="Arial Armenian" w:cs="Calibri"/>
                <w:color w:val="000000"/>
                <w:sz w:val="22"/>
                <w:szCs w:val="22"/>
              </w:rPr>
              <w:t>)</w:t>
            </w:r>
          </w:p>
        </w:tc>
        <w:tc>
          <w:tcPr>
            <w:tcW w:w="2080" w:type="dxa"/>
            <w:tcBorders>
              <w:top w:val="nil"/>
              <w:left w:val="nil"/>
              <w:bottom w:val="single" w:sz="4" w:space="0" w:color="auto"/>
              <w:right w:val="single" w:sz="4" w:space="0" w:color="auto"/>
            </w:tcBorders>
            <w:shd w:val="clear" w:color="000000" w:fill="FFFFFF"/>
            <w:vAlign w:val="center"/>
            <w:hideMark/>
          </w:tcPr>
          <w:p w14:paraId="0CF2E14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раз</w:t>
            </w:r>
          </w:p>
        </w:tc>
        <w:tc>
          <w:tcPr>
            <w:tcW w:w="1860" w:type="dxa"/>
            <w:tcBorders>
              <w:top w:val="nil"/>
              <w:left w:val="nil"/>
              <w:bottom w:val="single" w:sz="8" w:space="0" w:color="auto"/>
              <w:right w:val="single" w:sz="8" w:space="0" w:color="auto"/>
            </w:tcBorders>
            <w:noWrap/>
            <w:vAlign w:val="center"/>
            <w:hideMark/>
          </w:tcPr>
          <w:p w14:paraId="5CB9AF4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22.0</w:t>
            </w:r>
          </w:p>
        </w:tc>
        <w:tc>
          <w:tcPr>
            <w:tcW w:w="1923" w:type="dxa"/>
            <w:tcBorders>
              <w:top w:val="nil"/>
              <w:left w:val="nil"/>
              <w:bottom w:val="single" w:sz="8" w:space="0" w:color="auto"/>
              <w:right w:val="single" w:sz="8" w:space="0" w:color="auto"/>
            </w:tcBorders>
            <w:noWrap/>
            <w:vAlign w:val="center"/>
            <w:hideMark/>
          </w:tcPr>
          <w:p w14:paraId="5A86C129"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7EAD37D4"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3BD813DF"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7FA23C8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1.16</w:t>
            </w:r>
          </w:p>
        </w:tc>
        <w:tc>
          <w:tcPr>
            <w:tcW w:w="3105" w:type="dxa"/>
            <w:tcBorders>
              <w:top w:val="nil"/>
              <w:left w:val="nil"/>
              <w:bottom w:val="single" w:sz="4" w:space="0" w:color="auto"/>
              <w:right w:val="single" w:sz="4" w:space="0" w:color="auto"/>
            </w:tcBorders>
            <w:shd w:val="clear" w:color="000000" w:fill="FFFFFF"/>
            <w:noWrap/>
            <w:vAlign w:val="center"/>
            <w:hideMark/>
          </w:tcPr>
          <w:p w14:paraId="0DFA022F"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Спринклерная</w:t>
            </w:r>
            <w:r>
              <w:rPr>
                <w:rFonts w:ascii="Arial Armenian" w:hAnsi="Arial Armenian" w:cs="Calibri"/>
                <w:color w:val="000000"/>
                <w:sz w:val="22"/>
                <w:szCs w:val="22"/>
              </w:rPr>
              <w:t xml:space="preserve"> </w:t>
            </w:r>
            <w:r>
              <w:rPr>
                <w:rFonts w:ascii="Calibri" w:hAnsi="Calibri" w:cs="Calibri"/>
                <w:color w:val="000000"/>
                <w:sz w:val="22"/>
                <w:szCs w:val="22"/>
              </w:rPr>
              <w:t>машина</w:t>
            </w:r>
          </w:p>
        </w:tc>
        <w:tc>
          <w:tcPr>
            <w:tcW w:w="2080" w:type="dxa"/>
            <w:tcBorders>
              <w:top w:val="nil"/>
              <w:left w:val="nil"/>
              <w:bottom w:val="single" w:sz="4" w:space="0" w:color="auto"/>
              <w:right w:val="single" w:sz="4" w:space="0" w:color="auto"/>
            </w:tcBorders>
            <w:shd w:val="clear" w:color="000000" w:fill="FFFFFF"/>
            <w:vAlign w:val="center"/>
            <w:hideMark/>
          </w:tcPr>
          <w:p w14:paraId="4B327C72"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раз</w:t>
            </w:r>
          </w:p>
        </w:tc>
        <w:tc>
          <w:tcPr>
            <w:tcW w:w="1860" w:type="dxa"/>
            <w:tcBorders>
              <w:top w:val="nil"/>
              <w:left w:val="nil"/>
              <w:bottom w:val="single" w:sz="8" w:space="0" w:color="auto"/>
              <w:right w:val="single" w:sz="8" w:space="0" w:color="auto"/>
            </w:tcBorders>
            <w:noWrap/>
            <w:vAlign w:val="center"/>
            <w:hideMark/>
          </w:tcPr>
          <w:p w14:paraId="6ADD042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35.0</w:t>
            </w:r>
          </w:p>
        </w:tc>
        <w:tc>
          <w:tcPr>
            <w:tcW w:w="1923" w:type="dxa"/>
            <w:tcBorders>
              <w:top w:val="nil"/>
              <w:left w:val="nil"/>
              <w:bottom w:val="single" w:sz="8" w:space="0" w:color="auto"/>
              <w:right w:val="single" w:sz="8" w:space="0" w:color="auto"/>
            </w:tcBorders>
            <w:noWrap/>
            <w:vAlign w:val="center"/>
            <w:hideMark/>
          </w:tcPr>
          <w:p w14:paraId="3BF5CEE5"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600F08F9"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77D9FFC3" w14:textId="77777777" w:rsidTr="00BB3D5C">
        <w:trPr>
          <w:trHeight w:val="300"/>
        </w:trPr>
        <w:tc>
          <w:tcPr>
            <w:tcW w:w="760" w:type="dxa"/>
            <w:tcBorders>
              <w:top w:val="nil"/>
              <w:left w:val="single" w:sz="4" w:space="0" w:color="auto"/>
              <w:bottom w:val="single" w:sz="4" w:space="0" w:color="auto"/>
              <w:right w:val="single" w:sz="4" w:space="0" w:color="auto"/>
            </w:tcBorders>
            <w:vAlign w:val="center"/>
            <w:hideMark/>
          </w:tcPr>
          <w:p w14:paraId="6B7F1C9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1.17</w:t>
            </w:r>
          </w:p>
        </w:tc>
        <w:tc>
          <w:tcPr>
            <w:tcW w:w="3105" w:type="dxa"/>
            <w:tcBorders>
              <w:top w:val="nil"/>
              <w:left w:val="nil"/>
              <w:bottom w:val="single" w:sz="4" w:space="0" w:color="auto"/>
              <w:right w:val="single" w:sz="4" w:space="0" w:color="auto"/>
            </w:tcBorders>
            <w:shd w:val="clear" w:color="000000" w:fill="FFFFFF"/>
            <w:noWrap/>
            <w:vAlign w:val="center"/>
            <w:hideMark/>
          </w:tcPr>
          <w:p w14:paraId="0677B641"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Автобус</w:t>
            </w:r>
            <w:r>
              <w:rPr>
                <w:rFonts w:ascii="Arial Armenian" w:hAnsi="Arial Armenian" w:cs="Calibri"/>
                <w:color w:val="000000"/>
                <w:sz w:val="22"/>
                <w:szCs w:val="22"/>
              </w:rPr>
              <w:t xml:space="preserve"> </w:t>
            </w:r>
            <w:r>
              <w:rPr>
                <w:rFonts w:ascii="Calibri" w:hAnsi="Calibri" w:cs="Calibri"/>
                <w:color w:val="000000"/>
                <w:sz w:val="22"/>
                <w:szCs w:val="22"/>
              </w:rPr>
              <w:t>с</w:t>
            </w:r>
            <w:r>
              <w:rPr>
                <w:rFonts w:ascii="Arial Armenian" w:hAnsi="Arial Armenian" w:cs="Calibri"/>
                <w:color w:val="000000"/>
                <w:sz w:val="22"/>
                <w:szCs w:val="22"/>
              </w:rPr>
              <w:t xml:space="preserve"> </w:t>
            </w:r>
            <w:r>
              <w:rPr>
                <w:rFonts w:ascii="Calibri" w:hAnsi="Calibri" w:cs="Calibri"/>
                <w:color w:val="000000"/>
                <w:sz w:val="22"/>
                <w:szCs w:val="22"/>
              </w:rPr>
              <w:t>системой</w:t>
            </w:r>
            <w:r>
              <w:rPr>
                <w:rFonts w:ascii="Arial Armenian" w:hAnsi="Arial Armenian" w:cs="Calibri"/>
                <w:color w:val="000000"/>
                <w:sz w:val="22"/>
                <w:szCs w:val="22"/>
              </w:rPr>
              <w:t xml:space="preserve"> </w:t>
            </w:r>
            <w:r>
              <w:rPr>
                <w:rFonts w:ascii="Calibri" w:hAnsi="Calibri" w:cs="Calibri"/>
                <w:color w:val="000000"/>
                <w:sz w:val="22"/>
                <w:szCs w:val="22"/>
              </w:rPr>
              <w:t>отопления</w:t>
            </w:r>
            <w:r>
              <w:rPr>
                <w:rFonts w:ascii="Arial Armenian" w:hAnsi="Arial Armenian" w:cs="Calibri"/>
                <w:color w:val="000000"/>
                <w:sz w:val="22"/>
                <w:szCs w:val="22"/>
              </w:rPr>
              <w:t>-</w:t>
            </w:r>
            <w:r>
              <w:rPr>
                <w:rFonts w:ascii="Calibri" w:hAnsi="Calibri" w:cs="Calibri"/>
                <w:color w:val="000000"/>
                <w:sz w:val="22"/>
                <w:szCs w:val="22"/>
              </w:rPr>
              <w:t>охлаждения</w:t>
            </w:r>
            <w:r>
              <w:rPr>
                <w:rFonts w:ascii="Arial Armenian" w:hAnsi="Arial Armenian" w:cs="Calibri"/>
                <w:color w:val="000000"/>
                <w:sz w:val="22"/>
                <w:szCs w:val="22"/>
              </w:rPr>
              <w:t xml:space="preserve"> /</w:t>
            </w:r>
            <w:r>
              <w:rPr>
                <w:rFonts w:ascii="Calibri" w:hAnsi="Calibri" w:cs="Calibri"/>
                <w:color w:val="000000"/>
                <w:sz w:val="22"/>
                <w:szCs w:val="22"/>
              </w:rPr>
              <w:t>минимум</w:t>
            </w:r>
            <w:r>
              <w:rPr>
                <w:rFonts w:ascii="Arial Armenian" w:hAnsi="Arial Armenian" w:cs="Calibri"/>
                <w:color w:val="000000"/>
                <w:sz w:val="22"/>
                <w:szCs w:val="22"/>
              </w:rPr>
              <w:t xml:space="preserve"> </w:t>
            </w:r>
            <w:r>
              <w:rPr>
                <w:rFonts w:ascii="Calibri" w:hAnsi="Calibri" w:cs="Calibri"/>
                <w:color w:val="000000"/>
                <w:sz w:val="22"/>
                <w:szCs w:val="22"/>
              </w:rPr>
              <w:t>на</w:t>
            </w:r>
            <w:r>
              <w:rPr>
                <w:rFonts w:ascii="Arial Armenian" w:hAnsi="Arial Armenian" w:cs="Calibri"/>
                <w:color w:val="000000"/>
                <w:sz w:val="22"/>
                <w:szCs w:val="22"/>
              </w:rPr>
              <w:t xml:space="preserve"> 50 </w:t>
            </w:r>
            <w:r>
              <w:rPr>
                <w:rFonts w:ascii="Calibri" w:hAnsi="Calibri" w:cs="Calibri"/>
                <w:color w:val="000000"/>
                <w:sz w:val="22"/>
                <w:szCs w:val="22"/>
              </w:rPr>
              <w:t>человек</w:t>
            </w:r>
            <w:r>
              <w:rPr>
                <w:rFonts w:ascii="Arial Armenian" w:hAnsi="Arial Armenian" w:cs="Calibri"/>
                <w:color w:val="000000"/>
                <w:sz w:val="22"/>
                <w:szCs w:val="22"/>
              </w:rPr>
              <w:t>/</w:t>
            </w:r>
          </w:p>
        </w:tc>
        <w:tc>
          <w:tcPr>
            <w:tcW w:w="2080" w:type="dxa"/>
            <w:tcBorders>
              <w:top w:val="nil"/>
              <w:left w:val="nil"/>
              <w:bottom w:val="single" w:sz="4" w:space="0" w:color="auto"/>
              <w:right w:val="single" w:sz="4" w:space="0" w:color="auto"/>
            </w:tcBorders>
            <w:shd w:val="clear" w:color="000000" w:fill="FFFFFF"/>
            <w:vAlign w:val="center"/>
            <w:hideMark/>
          </w:tcPr>
          <w:p w14:paraId="39978B7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км</w:t>
            </w:r>
          </w:p>
        </w:tc>
        <w:tc>
          <w:tcPr>
            <w:tcW w:w="1860" w:type="dxa"/>
            <w:tcBorders>
              <w:top w:val="nil"/>
              <w:left w:val="nil"/>
              <w:bottom w:val="single" w:sz="8" w:space="0" w:color="auto"/>
              <w:right w:val="single" w:sz="8" w:space="0" w:color="auto"/>
            </w:tcBorders>
            <w:noWrap/>
            <w:vAlign w:val="center"/>
            <w:hideMark/>
          </w:tcPr>
          <w:p w14:paraId="05CF3D3D"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0.5</w:t>
            </w:r>
          </w:p>
        </w:tc>
        <w:tc>
          <w:tcPr>
            <w:tcW w:w="1923" w:type="dxa"/>
            <w:tcBorders>
              <w:top w:val="nil"/>
              <w:left w:val="nil"/>
              <w:bottom w:val="single" w:sz="8" w:space="0" w:color="auto"/>
              <w:right w:val="single" w:sz="8" w:space="0" w:color="auto"/>
            </w:tcBorders>
            <w:noWrap/>
            <w:vAlign w:val="center"/>
            <w:hideMark/>
          </w:tcPr>
          <w:p w14:paraId="7A6D062D"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shd w:val="clear" w:color="000000" w:fill="FFFFFF"/>
            <w:noWrap/>
            <w:vAlign w:val="center"/>
            <w:hideMark/>
          </w:tcPr>
          <w:p w14:paraId="4392F55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001C56BB" w14:textId="77777777" w:rsidTr="006076CC">
        <w:trPr>
          <w:trHeight w:val="525"/>
        </w:trPr>
        <w:tc>
          <w:tcPr>
            <w:tcW w:w="760" w:type="dxa"/>
            <w:tcBorders>
              <w:top w:val="nil"/>
              <w:left w:val="single" w:sz="4" w:space="0" w:color="auto"/>
              <w:bottom w:val="single" w:sz="4" w:space="0" w:color="auto"/>
              <w:right w:val="single" w:sz="4" w:space="0" w:color="auto"/>
            </w:tcBorders>
            <w:vAlign w:val="center"/>
            <w:hideMark/>
          </w:tcPr>
          <w:p w14:paraId="0135C5CB" w14:textId="77777777" w:rsidR="006076CC" w:rsidRDefault="006076CC">
            <w:pPr>
              <w:jc w:val="center"/>
              <w:rPr>
                <w:rFonts w:ascii="Arial Armenian" w:hAnsi="Arial Armenian" w:cs="Calibri"/>
                <w:b/>
                <w:bCs/>
                <w:color w:val="000000"/>
                <w:sz w:val="22"/>
                <w:szCs w:val="22"/>
              </w:rPr>
            </w:pPr>
            <w:r>
              <w:rPr>
                <w:rFonts w:ascii="Arial Armenian" w:hAnsi="Arial Armenian" w:cs="Calibri"/>
                <w:b/>
                <w:bCs/>
                <w:color w:val="000000"/>
                <w:sz w:val="22"/>
                <w:szCs w:val="22"/>
              </w:rPr>
              <w:lastRenderedPageBreak/>
              <w:t>2</w:t>
            </w:r>
          </w:p>
        </w:tc>
        <w:tc>
          <w:tcPr>
            <w:tcW w:w="10608" w:type="dxa"/>
            <w:gridSpan w:val="5"/>
            <w:tcBorders>
              <w:top w:val="nil"/>
              <w:left w:val="nil"/>
              <w:bottom w:val="nil"/>
              <w:right w:val="single" w:sz="4" w:space="0" w:color="000000"/>
            </w:tcBorders>
            <w:shd w:val="clear" w:color="000000" w:fill="FFFFFF"/>
            <w:vAlign w:val="center"/>
            <w:hideMark/>
          </w:tcPr>
          <w:p w14:paraId="06F1AA3B" w14:textId="77777777" w:rsidR="006076CC" w:rsidRDefault="006076CC">
            <w:pPr>
              <w:jc w:val="center"/>
              <w:rPr>
                <w:rFonts w:ascii="Arial Armenian" w:hAnsi="Arial Armenian" w:cs="Calibri"/>
                <w:b/>
                <w:bCs/>
                <w:color w:val="000000"/>
                <w:sz w:val="22"/>
                <w:szCs w:val="22"/>
              </w:rPr>
            </w:pPr>
            <w:r>
              <w:rPr>
                <w:rFonts w:ascii="Calibri" w:hAnsi="Calibri" w:cs="Calibri"/>
                <w:b/>
                <w:bCs/>
                <w:color w:val="000000"/>
                <w:sz w:val="22"/>
                <w:szCs w:val="22"/>
              </w:rPr>
              <w:t>Труд</w:t>
            </w:r>
          </w:p>
        </w:tc>
      </w:tr>
      <w:tr w:rsidR="006076CC" w14:paraId="08C63352" w14:textId="77777777" w:rsidTr="00BB3D5C">
        <w:trPr>
          <w:trHeight w:val="870"/>
        </w:trPr>
        <w:tc>
          <w:tcPr>
            <w:tcW w:w="760" w:type="dxa"/>
            <w:tcBorders>
              <w:top w:val="nil"/>
              <w:left w:val="single" w:sz="4" w:space="0" w:color="auto"/>
              <w:bottom w:val="single" w:sz="4" w:space="0" w:color="auto"/>
              <w:right w:val="single" w:sz="4" w:space="0" w:color="auto"/>
            </w:tcBorders>
            <w:vAlign w:val="center"/>
            <w:hideMark/>
          </w:tcPr>
          <w:p w14:paraId="5A37F2E0"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2.1</w:t>
            </w:r>
          </w:p>
        </w:tc>
        <w:tc>
          <w:tcPr>
            <w:tcW w:w="3105" w:type="dxa"/>
            <w:tcBorders>
              <w:top w:val="single" w:sz="4" w:space="0" w:color="auto"/>
              <w:left w:val="nil"/>
              <w:bottom w:val="single" w:sz="4" w:space="0" w:color="auto"/>
              <w:right w:val="single" w:sz="4" w:space="0" w:color="auto"/>
            </w:tcBorders>
            <w:shd w:val="clear" w:color="000000" w:fill="FFFFFF"/>
            <w:vAlign w:val="center"/>
            <w:hideMark/>
          </w:tcPr>
          <w:p w14:paraId="2F6D60A5"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рабочий</w:t>
            </w:r>
            <w:r>
              <w:rPr>
                <w:rFonts w:ascii="Arial Armenian" w:hAnsi="Arial Armenian" w:cs="Calibri"/>
                <w:color w:val="000000"/>
                <w:sz w:val="22"/>
                <w:szCs w:val="22"/>
              </w:rPr>
              <w:t xml:space="preserve">, </w:t>
            </w:r>
            <w:r>
              <w:rPr>
                <w:rFonts w:ascii="Calibri" w:hAnsi="Calibri" w:cs="Calibri"/>
                <w:color w:val="000000"/>
                <w:sz w:val="22"/>
                <w:szCs w:val="22"/>
              </w:rPr>
              <w:t>уборщик</w:t>
            </w:r>
            <w:r>
              <w:rPr>
                <w:rFonts w:ascii="Arial Armenian" w:hAnsi="Arial Armenian" w:cs="Calibri"/>
                <w:color w:val="000000"/>
                <w:sz w:val="22"/>
                <w:szCs w:val="22"/>
              </w:rPr>
              <w:t>,</w:t>
            </w:r>
          </w:p>
        </w:tc>
        <w:tc>
          <w:tcPr>
            <w:tcW w:w="2080" w:type="dxa"/>
            <w:tcBorders>
              <w:top w:val="single" w:sz="4" w:space="0" w:color="auto"/>
              <w:left w:val="nil"/>
              <w:bottom w:val="single" w:sz="4" w:space="0" w:color="auto"/>
              <w:right w:val="single" w:sz="4" w:space="0" w:color="auto"/>
            </w:tcBorders>
            <w:shd w:val="clear" w:color="000000" w:fill="FFFFFF"/>
            <w:vAlign w:val="center"/>
            <w:hideMark/>
          </w:tcPr>
          <w:p w14:paraId="12215B48"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1 </w:t>
            </w:r>
            <w:r>
              <w:rPr>
                <w:rFonts w:ascii="Calibri" w:hAnsi="Calibri" w:cs="Calibri"/>
                <w:color w:val="000000"/>
                <w:sz w:val="22"/>
                <w:szCs w:val="22"/>
              </w:rPr>
              <w:t>часовая</w:t>
            </w:r>
            <w:r>
              <w:rPr>
                <w:rFonts w:ascii="Arial Armenian" w:hAnsi="Arial Armenian" w:cs="Calibri"/>
                <w:color w:val="000000"/>
                <w:sz w:val="22"/>
                <w:szCs w:val="22"/>
              </w:rPr>
              <w:t xml:space="preserve"> </w:t>
            </w:r>
            <w:r>
              <w:rPr>
                <w:rFonts w:ascii="Calibri" w:hAnsi="Calibri" w:cs="Calibri"/>
                <w:color w:val="000000"/>
                <w:sz w:val="22"/>
                <w:szCs w:val="22"/>
              </w:rPr>
              <w:t>оплата</w:t>
            </w:r>
            <w:r>
              <w:rPr>
                <w:rFonts w:ascii="Arial Armenian" w:hAnsi="Arial Armenian" w:cs="Calibri"/>
                <w:color w:val="000000"/>
                <w:sz w:val="22"/>
                <w:szCs w:val="22"/>
              </w:rPr>
              <w:t xml:space="preserve"> </w:t>
            </w:r>
            <w:r>
              <w:rPr>
                <w:rFonts w:ascii="Calibri" w:hAnsi="Calibri" w:cs="Calibri"/>
                <w:color w:val="000000"/>
                <w:sz w:val="22"/>
                <w:szCs w:val="22"/>
              </w:rPr>
              <w:t>труда</w:t>
            </w:r>
            <w:r>
              <w:rPr>
                <w:rFonts w:ascii="Arial Armenian" w:hAnsi="Arial Armenian" w:cs="Calibri"/>
                <w:color w:val="000000"/>
                <w:sz w:val="22"/>
                <w:szCs w:val="22"/>
              </w:rPr>
              <w:t xml:space="preserve"> </w:t>
            </w:r>
            <w:r>
              <w:rPr>
                <w:rFonts w:ascii="Calibri" w:hAnsi="Calibri" w:cs="Calibri"/>
                <w:color w:val="000000"/>
                <w:sz w:val="22"/>
                <w:szCs w:val="22"/>
              </w:rPr>
              <w:t>на</w:t>
            </w:r>
            <w:r>
              <w:rPr>
                <w:rFonts w:ascii="Arial Armenian" w:hAnsi="Arial Armenian" w:cs="Calibri"/>
                <w:color w:val="000000"/>
                <w:sz w:val="22"/>
                <w:szCs w:val="22"/>
              </w:rPr>
              <w:t xml:space="preserve"> 1 </w:t>
            </w:r>
            <w:r>
              <w:rPr>
                <w:rFonts w:ascii="Calibri" w:hAnsi="Calibri" w:cs="Calibri"/>
                <w:color w:val="000000"/>
                <w:sz w:val="22"/>
                <w:szCs w:val="22"/>
              </w:rPr>
              <w:t>человека</w:t>
            </w:r>
          </w:p>
        </w:tc>
        <w:tc>
          <w:tcPr>
            <w:tcW w:w="1860" w:type="dxa"/>
            <w:tcBorders>
              <w:top w:val="single" w:sz="4" w:space="0" w:color="auto"/>
              <w:left w:val="nil"/>
              <w:bottom w:val="single" w:sz="4" w:space="0" w:color="auto"/>
              <w:right w:val="single" w:sz="4" w:space="0" w:color="auto"/>
            </w:tcBorders>
            <w:shd w:val="clear" w:color="000000" w:fill="FFFFFF"/>
            <w:vAlign w:val="center"/>
            <w:hideMark/>
          </w:tcPr>
          <w:p w14:paraId="24B79B9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1.5</w:t>
            </w:r>
          </w:p>
        </w:tc>
        <w:tc>
          <w:tcPr>
            <w:tcW w:w="1923" w:type="dxa"/>
            <w:tcBorders>
              <w:top w:val="single" w:sz="8" w:space="0" w:color="auto"/>
              <w:left w:val="nil"/>
              <w:bottom w:val="single" w:sz="8" w:space="0" w:color="auto"/>
              <w:right w:val="single" w:sz="8" w:space="0" w:color="auto"/>
            </w:tcBorders>
            <w:noWrap/>
            <w:vAlign w:val="center"/>
            <w:hideMark/>
          </w:tcPr>
          <w:p w14:paraId="32D9DAA9"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14:paraId="6AA64C3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180398CA" w14:textId="77777777" w:rsidTr="00BB3D5C">
        <w:trPr>
          <w:trHeight w:val="705"/>
        </w:trPr>
        <w:tc>
          <w:tcPr>
            <w:tcW w:w="760" w:type="dxa"/>
            <w:tcBorders>
              <w:top w:val="nil"/>
              <w:left w:val="single" w:sz="4" w:space="0" w:color="auto"/>
              <w:bottom w:val="single" w:sz="4" w:space="0" w:color="auto"/>
              <w:right w:val="single" w:sz="4" w:space="0" w:color="auto"/>
            </w:tcBorders>
            <w:vAlign w:val="center"/>
            <w:hideMark/>
          </w:tcPr>
          <w:p w14:paraId="36AB8EC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2.2</w:t>
            </w:r>
          </w:p>
        </w:tc>
        <w:tc>
          <w:tcPr>
            <w:tcW w:w="3105" w:type="dxa"/>
            <w:tcBorders>
              <w:top w:val="nil"/>
              <w:left w:val="nil"/>
              <w:bottom w:val="single" w:sz="4" w:space="0" w:color="auto"/>
              <w:right w:val="single" w:sz="4" w:space="0" w:color="auto"/>
            </w:tcBorders>
            <w:hideMark/>
          </w:tcPr>
          <w:p w14:paraId="6E906444" w14:textId="77777777" w:rsidR="006076CC" w:rsidRDefault="006076CC">
            <w:pPr>
              <w:rPr>
                <w:rFonts w:ascii="Arial Armenian" w:hAnsi="Arial Armenian" w:cs="Calibri"/>
                <w:sz w:val="22"/>
                <w:szCs w:val="22"/>
              </w:rPr>
            </w:pPr>
            <w:r>
              <w:rPr>
                <w:rFonts w:ascii="Calibri" w:hAnsi="Calibri" w:cs="Calibri"/>
                <w:sz w:val="22"/>
                <w:szCs w:val="22"/>
              </w:rPr>
              <w:t>кровельщик</w:t>
            </w:r>
            <w:r>
              <w:rPr>
                <w:rFonts w:ascii="Arial Armenian" w:hAnsi="Arial Armenian" w:cs="Calibri"/>
                <w:sz w:val="22"/>
                <w:szCs w:val="22"/>
              </w:rPr>
              <w:t xml:space="preserve">, </w:t>
            </w:r>
            <w:r>
              <w:rPr>
                <w:rFonts w:ascii="Calibri" w:hAnsi="Calibri" w:cs="Calibri"/>
                <w:sz w:val="22"/>
                <w:szCs w:val="22"/>
              </w:rPr>
              <w:t>канализаторщик</w:t>
            </w:r>
            <w:r>
              <w:rPr>
                <w:rFonts w:ascii="Arial Armenian" w:hAnsi="Arial Armenian" w:cs="Calibri"/>
                <w:sz w:val="22"/>
                <w:szCs w:val="22"/>
              </w:rPr>
              <w:t>,</w:t>
            </w:r>
            <w:r>
              <w:rPr>
                <w:rFonts w:ascii="Calibri" w:hAnsi="Calibri" w:cs="Calibri"/>
                <w:sz w:val="22"/>
                <w:szCs w:val="22"/>
              </w:rPr>
              <w:t>слесарь</w:t>
            </w:r>
            <w:r>
              <w:rPr>
                <w:rFonts w:ascii="Arial Armenian" w:hAnsi="Arial Armenian" w:cs="Calibri"/>
                <w:sz w:val="22"/>
                <w:szCs w:val="22"/>
              </w:rPr>
              <w:t xml:space="preserve">, </w:t>
            </w:r>
            <w:r>
              <w:rPr>
                <w:rFonts w:ascii="Calibri" w:hAnsi="Calibri" w:cs="Calibri"/>
                <w:sz w:val="22"/>
                <w:szCs w:val="22"/>
              </w:rPr>
              <w:t>сварщик</w:t>
            </w:r>
            <w:r>
              <w:rPr>
                <w:rFonts w:ascii="Arial Armenian" w:hAnsi="Arial Armenian" w:cs="Calibri"/>
                <w:sz w:val="22"/>
                <w:szCs w:val="22"/>
              </w:rPr>
              <w:t xml:space="preserve">, </w:t>
            </w:r>
            <w:r>
              <w:rPr>
                <w:rFonts w:ascii="Calibri" w:hAnsi="Calibri" w:cs="Calibri"/>
                <w:sz w:val="22"/>
                <w:szCs w:val="22"/>
              </w:rPr>
              <w:t>электрик</w:t>
            </w:r>
            <w:r>
              <w:rPr>
                <w:rFonts w:ascii="Arial Armenian" w:hAnsi="Arial Armenian" w:cs="Calibri"/>
                <w:sz w:val="22"/>
                <w:szCs w:val="22"/>
              </w:rPr>
              <w:t>,</w:t>
            </w:r>
            <w:r>
              <w:rPr>
                <w:rFonts w:ascii="Calibri" w:hAnsi="Calibri" w:cs="Calibri"/>
                <w:sz w:val="22"/>
                <w:szCs w:val="22"/>
              </w:rPr>
              <w:t>бетонщик</w:t>
            </w:r>
            <w:r>
              <w:rPr>
                <w:rFonts w:ascii="Arial Armenian" w:hAnsi="Arial Armenian" w:cs="Calibri"/>
                <w:sz w:val="22"/>
                <w:szCs w:val="22"/>
              </w:rPr>
              <w:t xml:space="preserve">, </w:t>
            </w:r>
            <w:r>
              <w:rPr>
                <w:rFonts w:ascii="Calibri" w:hAnsi="Calibri" w:cs="Calibri"/>
                <w:sz w:val="22"/>
                <w:szCs w:val="22"/>
              </w:rPr>
              <w:t>плиточник</w:t>
            </w:r>
            <w:r>
              <w:rPr>
                <w:rFonts w:ascii="Arial Armenian" w:hAnsi="Arial Armenian" w:cs="Calibri"/>
                <w:sz w:val="22"/>
                <w:szCs w:val="22"/>
              </w:rPr>
              <w:t xml:space="preserve">, </w:t>
            </w:r>
            <w:r>
              <w:rPr>
                <w:rFonts w:ascii="Calibri" w:hAnsi="Calibri" w:cs="Calibri"/>
                <w:sz w:val="22"/>
                <w:szCs w:val="22"/>
              </w:rPr>
              <w:t>перевозчик</w:t>
            </w:r>
            <w:r>
              <w:rPr>
                <w:rFonts w:ascii="Arial Armenian" w:hAnsi="Arial Armenian" w:cs="Calibri"/>
                <w:sz w:val="22"/>
                <w:szCs w:val="22"/>
              </w:rPr>
              <w:t xml:space="preserve"> </w:t>
            </w:r>
            <w:r>
              <w:rPr>
                <w:rFonts w:ascii="Calibri" w:hAnsi="Calibri" w:cs="Calibri"/>
                <w:sz w:val="22"/>
                <w:szCs w:val="22"/>
              </w:rPr>
              <w:t>бордюров</w:t>
            </w:r>
          </w:p>
        </w:tc>
        <w:tc>
          <w:tcPr>
            <w:tcW w:w="2080" w:type="dxa"/>
            <w:tcBorders>
              <w:top w:val="nil"/>
              <w:left w:val="nil"/>
              <w:bottom w:val="single" w:sz="4" w:space="0" w:color="auto"/>
              <w:right w:val="single" w:sz="4" w:space="0" w:color="auto"/>
            </w:tcBorders>
            <w:shd w:val="clear" w:color="000000" w:fill="FFFFFF"/>
            <w:vAlign w:val="center"/>
            <w:hideMark/>
          </w:tcPr>
          <w:p w14:paraId="346382F5"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1 </w:t>
            </w:r>
            <w:r>
              <w:rPr>
                <w:rFonts w:ascii="Calibri" w:hAnsi="Calibri" w:cs="Calibri"/>
                <w:color w:val="000000"/>
                <w:sz w:val="22"/>
                <w:szCs w:val="22"/>
              </w:rPr>
              <w:t>часовая</w:t>
            </w:r>
            <w:r>
              <w:rPr>
                <w:rFonts w:ascii="Arial Armenian" w:hAnsi="Arial Armenian" w:cs="Calibri"/>
                <w:color w:val="000000"/>
                <w:sz w:val="22"/>
                <w:szCs w:val="22"/>
              </w:rPr>
              <w:t xml:space="preserve"> </w:t>
            </w:r>
            <w:r>
              <w:rPr>
                <w:rFonts w:ascii="Calibri" w:hAnsi="Calibri" w:cs="Calibri"/>
                <w:color w:val="000000"/>
                <w:sz w:val="22"/>
                <w:szCs w:val="22"/>
              </w:rPr>
              <w:t>оплата</w:t>
            </w:r>
            <w:r>
              <w:rPr>
                <w:rFonts w:ascii="Arial Armenian" w:hAnsi="Arial Armenian" w:cs="Calibri"/>
                <w:color w:val="000000"/>
                <w:sz w:val="22"/>
                <w:szCs w:val="22"/>
              </w:rPr>
              <w:t xml:space="preserve"> </w:t>
            </w:r>
            <w:r>
              <w:rPr>
                <w:rFonts w:ascii="Calibri" w:hAnsi="Calibri" w:cs="Calibri"/>
                <w:color w:val="000000"/>
                <w:sz w:val="22"/>
                <w:szCs w:val="22"/>
              </w:rPr>
              <w:t>труда</w:t>
            </w:r>
            <w:r>
              <w:rPr>
                <w:rFonts w:ascii="Arial Armenian" w:hAnsi="Arial Armenian" w:cs="Calibri"/>
                <w:color w:val="000000"/>
                <w:sz w:val="22"/>
                <w:szCs w:val="22"/>
              </w:rPr>
              <w:t xml:space="preserve"> </w:t>
            </w:r>
            <w:r>
              <w:rPr>
                <w:rFonts w:ascii="Calibri" w:hAnsi="Calibri" w:cs="Calibri"/>
                <w:color w:val="000000"/>
                <w:sz w:val="22"/>
                <w:szCs w:val="22"/>
              </w:rPr>
              <w:t>на</w:t>
            </w:r>
            <w:r>
              <w:rPr>
                <w:rFonts w:ascii="Arial Armenian" w:hAnsi="Arial Armenian" w:cs="Calibri"/>
                <w:color w:val="000000"/>
                <w:sz w:val="22"/>
                <w:szCs w:val="22"/>
              </w:rPr>
              <w:t xml:space="preserve"> 1 </w:t>
            </w:r>
            <w:r>
              <w:rPr>
                <w:rFonts w:ascii="Calibri" w:hAnsi="Calibri" w:cs="Calibri"/>
                <w:color w:val="000000"/>
                <w:sz w:val="22"/>
                <w:szCs w:val="22"/>
              </w:rPr>
              <w:t>человека</w:t>
            </w:r>
          </w:p>
        </w:tc>
        <w:tc>
          <w:tcPr>
            <w:tcW w:w="1860" w:type="dxa"/>
            <w:tcBorders>
              <w:top w:val="nil"/>
              <w:left w:val="nil"/>
              <w:bottom w:val="single" w:sz="4" w:space="0" w:color="auto"/>
              <w:right w:val="single" w:sz="4" w:space="0" w:color="auto"/>
            </w:tcBorders>
            <w:shd w:val="clear" w:color="000000" w:fill="FFFFFF"/>
            <w:vAlign w:val="center"/>
            <w:hideMark/>
          </w:tcPr>
          <w:p w14:paraId="68A3CD63"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2.0</w:t>
            </w:r>
          </w:p>
        </w:tc>
        <w:tc>
          <w:tcPr>
            <w:tcW w:w="1923" w:type="dxa"/>
            <w:tcBorders>
              <w:top w:val="nil"/>
              <w:left w:val="nil"/>
              <w:bottom w:val="single" w:sz="8" w:space="0" w:color="auto"/>
              <w:right w:val="single" w:sz="8" w:space="0" w:color="auto"/>
            </w:tcBorders>
            <w:noWrap/>
            <w:vAlign w:val="center"/>
            <w:hideMark/>
          </w:tcPr>
          <w:p w14:paraId="6F0B4DB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1FB258C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7DAE47E0" w14:textId="77777777" w:rsidTr="006076CC">
        <w:trPr>
          <w:trHeight w:val="300"/>
        </w:trPr>
        <w:tc>
          <w:tcPr>
            <w:tcW w:w="760" w:type="dxa"/>
            <w:tcBorders>
              <w:top w:val="nil"/>
              <w:left w:val="single" w:sz="4" w:space="0" w:color="auto"/>
              <w:bottom w:val="single" w:sz="4" w:space="0" w:color="auto"/>
              <w:right w:val="single" w:sz="4" w:space="0" w:color="auto"/>
            </w:tcBorders>
            <w:vAlign w:val="center"/>
            <w:hideMark/>
          </w:tcPr>
          <w:p w14:paraId="5D094B75" w14:textId="77777777" w:rsidR="006076CC" w:rsidRDefault="006076CC">
            <w:pPr>
              <w:jc w:val="center"/>
              <w:rPr>
                <w:rFonts w:ascii="Arial Armenian" w:hAnsi="Arial Armenian" w:cs="Calibri"/>
                <w:b/>
                <w:bCs/>
                <w:color w:val="000000"/>
                <w:sz w:val="22"/>
                <w:szCs w:val="22"/>
              </w:rPr>
            </w:pPr>
            <w:r>
              <w:rPr>
                <w:rFonts w:ascii="Arial Armenian" w:hAnsi="Arial Armenian" w:cs="Calibri"/>
                <w:b/>
                <w:bCs/>
                <w:color w:val="000000"/>
                <w:sz w:val="22"/>
                <w:szCs w:val="22"/>
              </w:rPr>
              <w:t>3</w:t>
            </w:r>
          </w:p>
        </w:tc>
        <w:tc>
          <w:tcPr>
            <w:tcW w:w="8968" w:type="dxa"/>
            <w:gridSpan w:val="4"/>
            <w:tcBorders>
              <w:top w:val="single" w:sz="4" w:space="0" w:color="auto"/>
              <w:left w:val="nil"/>
              <w:bottom w:val="single" w:sz="4" w:space="0" w:color="auto"/>
              <w:right w:val="single" w:sz="4" w:space="0" w:color="000000"/>
            </w:tcBorders>
            <w:vAlign w:val="bottom"/>
            <w:hideMark/>
          </w:tcPr>
          <w:p w14:paraId="48A0ABAF" w14:textId="77777777" w:rsidR="006076CC" w:rsidRDefault="006076CC">
            <w:pPr>
              <w:jc w:val="center"/>
              <w:rPr>
                <w:rFonts w:ascii="Arial Armenian" w:hAnsi="Arial Armenian" w:cs="Calibri"/>
                <w:b/>
                <w:bCs/>
                <w:sz w:val="22"/>
                <w:szCs w:val="22"/>
              </w:rPr>
            </w:pPr>
            <w:r>
              <w:rPr>
                <w:rFonts w:ascii="Calibri" w:hAnsi="Calibri" w:cs="Calibri"/>
                <w:b/>
                <w:bCs/>
                <w:sz w:val="22"/>
                <w:szCs w:val="22"/>
              </w:rPr>
              <w:t>Сборка</w:t>
            </w:r>
            <w:r>
              <w:rPr>
                <w:rFonts w:ascii="Arial Armenian" w:hAnsi="Arial Armenian" w:cs="Calibri"/>
                <w:b/>
                <w:bCs/>
                <w:sz w:val="22"/>
                <w:szCs w:val="22"/>
              </w:rPr>
              <w:t xml:space="preserve"> </w:t>
            </w:r>
            <w:r>
              <w:rPr>
                <w:rFonts w:ascii="Calibri" w:hAnsi="Calibri" w:cs="Calibri"/>
                <w:b/>
                <w:bCs/>
                <w:sz w:val="22"/>
                <w:szCs w:val="22"/>
              </w:rPr>
              <w:t>бытого</w:t>
            </w:r>
            <w:r>
              <w:rPr>
                <w:rFonts w:ascii="Arial Armenian" w:hAnsi="Arial Armenian" w:cs="Calibri"/>
                <w:b/>
                <w:bCs/>
                <w:sz w:val="22"/>
                <w:szCs w:val="22"/>
              </w:rPr>
              <w:t xml:space="preserve"> </w:t>
            </w:r>
            <w:r>
              <w:rPr>
                <w:rFonts w:ascii="Calibri" w:hAnsi="Calibri" w:cs="Calibri"/>
                <w:b/>
                <w:bCs/>
                <w:sz w:val="22"/>
                <w:szCs w:val="22"/>
              </w:rPr>
              <w:t>мусора</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вывоз</w:t>
            </w:r>
            <w:r>
              <w:rPr>
                <w:rFonts w:ascii="Arial Armenian" w:hAnsi="Arial Armenian" w:cs="Calibri"/>
                <w:b/>
                <w:bCs/>
                <w:sz w:val="22"/>
                <w:szCs w:val="22"/>
              </w:rPr>
              <w:t xml:space="preserve">, </w:t>
            </w:r>
            <w:r>
              <w:rPr>
                <w:rFonts w:ascii="Calibri" w:hAnsi="Calibri" w:cs="Calibri"/>
                <w:b/>
                <w:bCs/>
                <w:sz w:val="22"/>
                <w:szCs w:val="22"/>
              </w:rPr>
              <w:t>в</w:t>
            </w:r>
            <w:r>
              <w:rPr>
                <w:rFonts w:ascii="Arial Armenian" w:hAnsi="Arial Armenian" w:cs="Calibri"/>
                <w:b/>
                <w:bCs/>
                <w:sz w:val="22"/>
                <w:szCs w:val="22"/>
              </w:rPr>
              <w:t xml:space="preserve"> </w:t>
            </w:r>
            <w:r>
              <w:rPr>
                <w:rFonts w:ascii="Calibri" w:hAnsi="Calibri" w:cs="Calibri"/>
                <w:b/>
                <w:bCs/>
                <w:sz w:val="22"/>
                <w:szCs w:val="22"/>
              </w:rPr>
              <w:t>том</w:t>
            </w:r>
            <w:r>
              <w:rPr>
                <w:rFonts w:ascii="Arial Armenian" w:hAnsi="Arial Armenian" w:cs="Calibri"/>
                <w:b/>
                <w:bCs/>
                <w:sz w:val="22"/>
                <w:szCs w:val="22"/>
              </w:rPr>
              <w:t xml:space="preserve"> </w:t>
            </w:r>
            <w:r>
              <w:rPr>
                <w:rFonts w:ascii="Calibri" w:hAnsi="Calibri" w:cs="Calibri"/>
                <w:b/>
                <w:bCs/>
                <w:sz w:val="22"/>
                <w:szCs w:val="22"/>
              </w:rPr>
              <w:t>числе</w:t>
            </w:r>
          </w:p>
        </w:tc>
        <w:tc>
          <w:tcPr>
            <w:tcW w:w="1640" w:type="dxa"/>
            <w:tcBorders>
              <w:top w:val="nil"/>
              <w:left w:val="nil"/>
              <w:bottom w:val="single" w:sz="4" w:space="0" w:color="auto"/>
              <w:right w:val="single" w:sz="4" w:space="0" w:color="auto"/>
            </w:tcBorders>
            <w:vAlign w:val="bottom"/>
            <w:hideMark/>
          </w:tcPr>
          <w:p w14:paraId="56E72CCB" w14:textId="77777777" w:rsidR="006076CC" w:rsidRDefault="006076CC">
            <w:pPr>
              <w:jc w:val="center"/>
              <w:rPr>
                <w:rFonts w:ascii="Arial Armenian" w:hAnsi="Arial Armenian" w:cs="Calibri"/>
                <w:b/>
                <w:bCs/>
                <w:sz w:val="22"/>
                <w:szCs w:val="22"/>
              </w:rPr>
            </w:pPr>
            <w:r>
              <w:rPr>
                <w:rFonts w:ascii="Arial Armenian" w:hAnsi="Arial Armenian" w:cs="Calibri"/>
                <w:b/>
                <w:bCs/>
                <w:sz w:val="22"/>
                <w:szCs w:val="22"/>
              </w:rPr>
              <w:t> </w:t>
            </w:r>
          </w:p>
        </w:tc>
      </w:tr>
      <w:tr w:rsidR="006076CC" w14:paraId="726A1C10" w14:textId="77777777" w:rsidTr="00BB3D5C">
        <w:trPr>
          <w:trHeight w:val="435"/>
        </w:trPr>
        <w:tc>
          <w:tcPr>
            <w:tcW w:w="760" w:type="dxa"/>
            <w:tcBorders>
              <w:top w:val="nil"/>
              <w:left w:val="single" w:sz="4" w:space="0" w:color="auto"/>
              <w:bottom w:val="single" w:sz="4" w:space="0" w:color="auto"/>
              <w:right w:val="single" w:sz="4" w:space="0" w:color="auto"/>
            </w:tcBorders>
            <w:vAlign w:val="center"/>
            <w:hideMark/>
          </w:tcPr>
          <w:p w14:paraId="22085E4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3.1</w:t>
            </w:r>
          </w:p>
        </w:tc>
        <w:tc>
          <w:tcPr>
            <w:tcW w:w="3105" w:type="dxa"/>
            <w:tcBorders>
              <w:top w:val="nil"/>
              <w:left w:val="nil"/>
              <w:bottom w:val="single" w:sz="4" w:space="0" w:color="auto"/>
              <w:right w:val="single" w:sz="4" w:space="0" w:color="auto"/>
            </w:tcBorders>
            <w:vAlign w:val="bottom"/>
            <w:hideMark/>
          </w:tcPr>
          <w:p w14:paraId="3616889D" w14:textId="77777777" w:rsidR="006076CC" w:rsidRDefault="006076CC">
            <w:pPr>
              <w:rPr>
                <w:rFonts w:ascii="Arial Armenian" w:hAnsi="Arial Armenian" w:cs="Calibri"/>
                <w:sz w:val="22"/>
                <w:szCs w:val="22"/>
              </w:rPr>
            </w:pPr>
            <w:r>
              <w:rPr>
                <w:rFonts w:ascii="Calibri" w:hAnsi="Calibri" w:cs="Calibri"/>
                <w:sz w:val="22"/>
                <w:szCs w:val="22"/>
              </w:rPr>
              <w:t>Сборка</w:t>
            </w:r>
            <w:r>
              <w:rPr>
                <w:rFonts w:ascii="Arial Armenian" w:hAnsi="Arial Armenian" w:cs="Calibri"/>
                <w:sz w:val="22"/>
                <w:szCs w:val="22"/>
              </w:rPr>
              <w:t xml:space="preserve"> </w:t>
            </w:r>
            <w:r>
              <w:rPr>
                <w:rFonts w:ascii="Calibri" w:hAnsi="Calibri" w:cs="Calibri"/>
                <w:sz w:val="22"/>
                <w:szCs w:val="22"/>
              </w:rPr>
              <w:t>мусора</w:t>
            </w:r>
            <w:r>
              <w:rPr>
                <w:rFonts w:ascii="Arial Armenian" w:hAnsi="Arial Armenian" w:cs="Calibri"/>
                <w:sz w:val="22"/>
                <w:szCs w:val="22"/>
              </w:rPr>
              <w:t xml:space="preserve"> </w:t>
            </w:r>
            <w:r>
              <w:rPr>
                <w:rFonts w:ascii="Calibri" w:hAnsi="Calibri" w:cs="Calibri"/>
                <w:sz w:val="22"/>
                <w:szCs w:val="22"/>
              </w:rPr>
              <w:t>в</w:t>
            </w:r>
            <w:r>
              <w:rPr>
                <w:rFonts w:ascii="Arial Armenian" w:hAnsi="Arial Armenian" w:cs="Calibri"/>
                <w:sz w:val="22"/>
                <w:szCs w:val="22"/>
              </w:rPr>
              <w:t xml:space="preserve"> </w:t>
            </w:r>
            <w:r>
              <w:rPr>
                <w:rFonts w:ascii="Calibri" w:hAnsi="Calibri" w:cs="Calibri"/>
                <w:sz w:val="22"/>
                <w:szCs w:val="22"/>
              </w:rPr>
              <w:t>руслах</w:t>
            </w:r>
            <w:r>
              <w:rPr>
                <w:rFonts w:ascii="Arial Armenian" w:hAnsi="Arial Armenian" w:cs="Calibri"/>
                <w:sz w:val="22"/>
                <w:szCs w:val="22"/>
              </w:rPr>
              <w:t xml:space="preserve"> </w:t>
            </w:r>
            <w:r>
              <w:rPr>
                <w:rFonts w:ascii="Calibri" w:hAnsi="Calibri" w:cs="Calibri"/>
                <w:sz w:val="22"/>
                <w:szCs w:val="22"/>
              </w:rPr>
              <w:t>реки</w:t>
            </w:r>
            <w:r>
              <w:rPr>
                <w:rFonts w:ascii="Arial Armenian" w:hAnsi="Arial Armenian" w:cs="Calibri"/>
                <w:sz w:val="22"/>
                <w:szCs w:val="22"/>
              </w:rPr>
              <w:t xml:space="preserve">, </w:t>
            </w:r>
            <w:r>
              <w:rPr>
                <w:rFonts w:ascii="Calibri" w:hAnsi="Calibri" w:cs="Calibri"/>
                <w:sz w:val="22"/>
                <w:szCs w:val="22"/>
              </w:rPr>
              <w:t>ха</w:t>
            </w:r>
            <w:r>
              <w:rPr>
                <w:rFonts w:ascii="Arial Armenian" w:hAnsi="Arial Armenian" w:cs="Calibri"/>
                <w:sz w:val="22"/>
                <w:szCs w:val="22"/>
              </w:rPr>
              <w:t xml:space="preserve"> </w:t>
            </w:r>
            <w:r>
              <w:rPr>
                <w:rFonts w:ascii="Calibri" w:hAnsi="Calibri" w:cs="Calibri"/>
                <w:sz w:val="22"/>
                <w:szCs w:val="22"/>
              </w:rPr>
              <w:t>берегах</w:t>
            </w:r>
            <w:r>
              <w:rPr>
                <w:rFonts w:ascii="Arial Armenian" w:hAnsi="Arial Armenian" w:cs="Calibri"/>
                <w:sz w:val="22"/>
                <w:szCs w:val="22"/>
              </w:rPr>
              <w:t xml:space="preserve">, </w:t>
            </w:r>
            <w:r>
              <w:rPr>
                <w:rFonts w:ascii="Calibri" w:hAnsi="Calibri" w:cs="Calibri"/>
                <w:sz w:val="22"/>
                <w:szCs w:val="22"/>
              </w:rPr>
              <w:t>в</w:t>
            </w:r>
            <w:r>
              <w:rPr>
                <w:rFonts w:ascii="Arial Armenian" w:hAnsi="Arial Armenian" w:cs="Calibri"/>
                <w:sz w:val="22"/>
                <w:szCs w:val="22"/>
              </w:rPr>
              <w:t xml:space="preserve"> </w:t>
            </w:r>
            <w:r>
              <w:rPr>
                <w:rFonts w:ascii="Calibri" w:hAnsi="Calibri" w:cs="Calibri"/>
                <w:sz w:val="22"/>
                <w:szCs w:val="22"/>
              </w:rPr>
              <w:t>каналах</w:t>
            </w:r>
            <w:r>
              <w:rPr>
                <w:rFonts w:ascii="Arial Armenian" w:hAnsi="Arial Armenian" w:cs="Calibri"/>
                <w:sz w:val="22"/>
                <w:szCs w:val="22"/>
              </w:rPr>
              <w:t xml:space="preserve"> </w:t>
            </w:r>
            <w:r>
              <w:rPr>
                <w:rFonts w:ascii="Calibri" w:hAnsi="Calibri" w:cs="Calibri"/>
                <w:sz w:val="22"/>
                <w:szCs w:val="22"/>
              </w:rPr>
              <w:t>и</w:t>
            </w:r>
            <w:r>
              <w:rPr>
                <w:rFonts w:ascii="Arial Armenian" w:hAnsi="Arial Armenian" w:cs="Calibri"/>
                <w:sz w:val="22"/>
                <w:szCs w:val="22"/>
              </w:rPr>
              <w:t xml:space="preserve"> </w:t>
            </w:r>
            <w:r>
              <w:rPr>
                <w:rFonts w:ascii="Calibri" w:hAnsi="Calibri" w:cs="Calibri"/>
                <w:sz w:val="22"/>
                <w:szCs w:val="22"/>
              </w:rPr>
              <w:t>вывоз</w:t>
            </w:r>
          </w:p>
        </w:tc>
        <w:tc>
          <w:tcPr>
            <w:tcW w:w="2080" w:type="dxa"/>
            <w:tcBorders>
              <w:top w:val="nil"/>
              <w:left w:val="nil"/>
              <w:bottom w:val="single" w:sz="4" w:space="0" w:color="auto"/>
              <w:right w:val="single" w:sz="4" w:space="0" w:color="auto"/>
            </w:tcBorders>
            <w:shd w:val="clear" w:color="000000" w:fill="FFFFFF"/>
            <w:noWrap/>
            <w:vAlign w:val="center"/>
            <w:hideMark/>
          </w:tcPr>
          <w:p w14:paraId="1983C44E"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куб</w:t>
            </w:r>
            <w:r>
              <w:rPr>
                <w:rFonts w:ascii="Arial Armenian" w:hAnsi="Arial Armenian" w:cs="Calibri"/>
                <w:color w:val="000000"/>
                <w:sz w:val="22"/>
                <w:szCs w:val="22"/>
              </w:rPr>
              <w:t xml:space="preserve">. </w:t>
            </w:r>
            <w:r>
              <w:rPr>
                <w:rFonts w:ascii="Calibri" w:hAnsi="Calibri" w:cs="Calibri"/>
                <w:color w:val="000000"/>
                <w:sz w:val="22"/>
                <w:szCs w:val="22"/>
              </w:rPr>
              <w:t>м</w:t>
            </w:r>
          </w:p>
        </w:tc>
        <w:tc>
          <w:tcPr>
            <w:tcW w:w="1860" w:type="dxa"/>
            <w:tcBorders>
              <w:top w:val="nil"/>
              <w:left w:val="nil"/>
              <w:bottom w:val="single" w:sz="4" w:space="0" w:color="auto"/>
              <w:right w:val="single" w:sz="4" w:space="0" w:color="auto"/>
            </w:tcBorders>
            <w:shd w:val="clear" w:color="000000" w:fill="FFFFFF"/>
            <w:vAlign w:val="center"/>
            <w:hideMark/>
          </w:tcPr>
          <w:p w14:paraId="6F0EB2E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single" w:sz="8" w:space="0" w:color="auto"/>
              <w:left w:val="nil"/>
              <w:bottom w:val="single" w:sz="8" w:space="0" w:color="auto"/>
              <w:right w:val="single" w:sz="8" w:space="0" w:color="auto"/>
            </w:tcBorders>
            <w:noWrap/>
            <w:vAlign w:val="center"/>
            <w:hideMark/>
          </w:tcPr>
          <w:p w14:paraId="21F3696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12200B9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54DCF5CC" w14:textId="77777777" w:rsidTr="00BB3D5C">
        <w:trPr>
          <w:trHeight w:val="510"/>
        </w:trPr>
        <w:tc>
          <w:tcPr>
            <w:tcW w:w="760" w:type="dxa"/>
            <w:tcBorders>
              <w:top w:val="nil"/>
              <w:left w:val="single" w:sz="4" w:space="0" w:color="auto"/>
              <w:bottom w:val="single" w:sz="4" w:space="0" w:color="auto"/>
              <w:right w:val="single" w:sz="4" w:space="0" w:color="auto"/>
            </w:tcBorders>
            <w:vAlign w:val="center"/>
            <w:hideMark/>
          </w:tcPr>
          <w:p w14:paraId="6BC37B16"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3.2</w:t>
            </w:r>
          </w:p>
        </w:tc>
        <w:tc>
          <w:tcPr>
            <w:tcW w:w="3105" w:type="dxa"/>
            <w:tcBorders>
              <w:top w:val="nil"/>
              <w:left w:val="nil"/>
              <w:bottom w:val="single" w:sz="4" w:space="0" w:color="auto"/>
              <w:right w:val="single" w:sz="4" w:space="0" w:color="auto"/>
            </w:tcBorders>
            <w:shd w:val="clear" w:color="000000" w:fill="FFFFFF"/>
            <w:vAlign w:val="center"/>
            <w:hideMark/>
          </w:tcPr>
          <w:p w14:paraId="4555DCC6"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Сбор</w:t>
            </w:r>
            <w:r>
              <w:rPr>
                <w:rFonts w:ascii="Arial Armenian" w:hAnsi="Arial Armenian" w:cs="Calibri"/>
                <w:color w:val="000000"/>
                <w:sz w:val="22"/>
                <w:szCs w:val="22"/>
              </w:rPr>
              <w:t xml:space="preserve"> </w:t>
            </w:r>
            <w:r>
              <w:rPr>
                <w:rFonts w:ascii="Calibri" w:hAnsi="Calibri" w:cs="Calibri"/>
                <w:color w:val="000000"/>
                <w:sz w:val="22"/>
                <w:szCs w:val="22"/>
              </w:rPr>
              <w:t>и</w:t>
            </w:r>
            <w:r>
              <w:rPr>
                <w:rFonts w:ascii="Arial Armenian" w:hAnsi="Arial Armenian" w:cs="Calibri"/>
                <w:color w:val="000000"/>
                <w:sz w:val="22"/>
                <w:szCs w:val="22"/>
              </w:rPr>
              <w:t xml:space="preserve"> </w:t>
            </w:r>
            <w:r>
              <w:rPr>
                <w:rFonts w:ascii="Calibri" w:hAnsi="Calibri" w:cs="Calibri"/>
                <w:color w:val="000000"/>
                <w:sz w:val="22"/>
                <w:szCs w:val="22"/>
              </w:rPr>
              <w:t>перевозка</w:t>
            </w:r>
            <w:r>
              <w:rPr>
                <w:rFonts w:ascii="Arial Armenian" w:hAnsi="Arial Armenian" w:cs="Calibri"/>
                <w:color w:val="000000"/>
                <w:sz w:val="22"/>
                <w:szCs w:val="22"/>
              </w:rPr>
              <w:t xml:space="preserve"> </w:t>
            </w:r>
            <w:r>
              <w:rPr>
                <w:rFonts w:ascii="Calibri" w:hAnsi="Calibri" w:cs="Calibri"/>
                <w:color w:val="000000"/>
                <w:sz w:val="22"/>
                <w:szCs w:val="22"/>
              </w:rPr>
              <w:t>металлолома</w:t>
            </w:r>
            <w:r>
              <w:rPr>
                <w:rFonts w:ascii="Arial Armenian" w:hAnsi="Arial Armenian" w:cs="Calibri"/>
                <w:color w:val="000000"/>
                <w:sz w:val="22"/>
                <w:szCs w:val="22"/>
              </w:rPr>
              <w:t xml:space="preserve">, </w:t>
            </w:r>
            <w:r>
              <w:rPr>
                <w:rFonts w:ascii="Calibri" w:hAnsi="Calibri" w:cs="Calibri"/>
                <w:color w:val="000000"/>
                <w:sz w:val="22"/>
                <w:szCs w:val="22"/>
              </w:rPr>
              <w:t>в</w:t>
            </w:r>
            <w:r>
              <w:rPr>
                <w:rFonts w:ascii="Arial Armenian" w:hAnsi="Arial Armenian" w:cs="Calibri"/>
                <w:color w:val="000000"/>
                <w:sz w:val="22"/>
                <w:szCs w:val="22"/>
              </w:rPr>
              <w:t xml:space="preserve"> </w:t>
            </w:r>
            <w:r>
              <w:rPr>
                <w:rFonts w:ascii="Calibri" w:hAnsi="Calibri" w:cs="Calibri"/>
                <w:color w:val="000000"/>
                <w:sz w:val="22"/>
                <w:szCs w:val="22"/>
              </w:rPr>
              <w:t>том</w:t>
            </w:r>
            <w:r>
              <w:rPr>
                <w:rFonts w:ascii="Arial Armenian" w:hAnsi="Arial Armenian" w:cs="Calibri"/>
                <w:color w:val="000000"/>
                <w:sz w:val="22"/>
                <w:szCs w:val="22"/>
              </w:rPr>
              <w:t xml:space="preserve"> </w:t>
            </w:r>
            <w:r>
              <w:rPr>
                <w:rFonts w:ascii="Calibri" w:hAnsi="Calibri" w:cs="Calibri"/>
                <w:color w:val="000000"/>
                <w:sz w:val="22"/>
                <w:szCs w:val="22"/>
              </w:rPr>
              <w:t>числе</w:t>
            </w:r>
            <w:r>
              <w:rPr>
                <w:rFonts w:ascii="Arial Armenian" w:hAnsi="Arial Armenian" w:cs="Calibri"/>
                <w:color w:val="000000"/>
                <w:sz w:val="22"/>
                <w:szCs w:val="22"/>
              </w:rPr>
              <w:t xml:space="preserve"> </w:t>
            </w:r>
            <w:r>
              <w:rPr>
                <w:rFonts w:ascii="Calibri" w:hAnsi="Calibri" w:cs="Calibri"/>
                <w:color w:val="000000"/>
                <w:sz w:val="22"/>
                <w:szCs w:val="22"/>
              </w:rPr>
              <w:t>кузова</w:t>
            </w:r>
            <w:r>
              <w:rPr>
                <w:rFonts w:ascii="Arial Armenian" w:hAnsi="Arial Armenian" w:cs="Calibri"/>
                <w:color w:val="000000"/>
                <w:sz w:val="22"/>
                <w:szCs w:val="22"/>
              </w:rPr>
              <w:t xml:space="preserve">, </w:t>
            </w:r>
            <w:r>
              <w:rPr>
                <w:rFonts w:ascii="Calibri" w:hAnsi="Calibri" w:cs="Calibri"/>
                <w:color w:val="000000"/>
                <w:sz w:val="22"/>
                <w:szCs w:val="22"/>
              </w:rPr>
              <w:t>до</w:t>
            </w:r>
            <w:r>
              <w:rPr>
                <w:rFonts w:ascii="Arial Armenian" w:hAnsi="Arial Armenian" w:cs="Calibri"/>
                <w:color w:val="000000"/>
                <w:sz w:val="22"/>
                <w:szCs w:val="22"/>
              </w:rPr>
              <w:t xml:space="preserve"> 12 </w:t>
            </w:r>
            <w:r>
              <w:rPr>
                <w:rFonts w:ascii="Calibri" w:hAnsi="Calibri" w:cs="Calibri"/>
                <w:color w:val="000000"/>
                <w:sz w:val="22"/>
                <w:szCs w:val="22"/>
              </w:rPr>
              <w:t>км</w:t>
            </w:r>
          </w:p>
        </w:tc>
        <w:tc>
          <w:tcPr>
            <w:tcW w:w="2080" w:type="dxa"/>
            <w:tcBorders>
              <w:top w:val="nil"/>
              <w:left w:val="nil"/>
              <w:bottom w:val="single" w:sz="4" w:space="0" w:color="auto"/>
              <w:right w:val="single" w:sz="4" w:space="0" w:color="auto"/>
            </w:tcBorders>
            <w:shd w:val="clear" w:color="000000" w:fill="FFFFFF"/>
            <w:noWrap/>
            <w:vAlign w:val="center"/>
            <w:hideMark/>
          </w:tcPr>
          <w:p w14:paraId="0A03736C"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куб</w:t>
            </w:r>
            <w:r>
              <w:rPr>
                <w:rFonts w:ascii="Arial Armenian" w:hAnsi="Arial Armenian" w:cs="Calibri"/>
                <w:color w:val="000000"/>
                <w:sz w:val="22"/>
                <w:szCs w:val="22"/>
              </w:rPr>
              <w:t xml:space="preserve">. </w:t>
            </w:r>
            <w:r>
              <w:rPr>
                <w:rFonts w:ascii="Calibri" w:hAnsi="Calibri" w:cs="Calibri"/>
                <w:color w:val="000000"/>
                <w:sz w:val="22"/>
                <w:szCs w:val="22"/>
              </w:rPr>
              <w:t>м</w:t>
            </w:r>
          </w:p>
        </w:tc>
        <w:tc>
          <w:tcPr>
            <w:tcW w:w="1860" w:type="dxa"/>
            <w:tcBorders>
              <w:top w:val="nil"/>
              <w:left w:val="nil"/>
              <w:bottom w:val="single" w:sz="4" w:space="0" w:color="auto"/>
              <w:right w:val="single" w:sz="4" w:space="0" w:color="auto"/>
            </w:tcBorders>
            <w:shd w:val="clear" w:color="000000" w:fill="FFFFFF"/>
            <w:vAlign w:val="center"/>
            <w:hideMark/>
          </w:tcPr>
          <w:p w14:paraId="416FA165"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728F6B24"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030E40E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7C67B6DE" w14:textId="77777777" w:rsidTr="00BB3D5C">
        <w:trPr>
          <w:trHeight w:val="735"/>
        </w:trPr>
        <w:tc>
          <w:tcPr>
            <w:tcW w:w="760" w:type="dxa"/>
            <w:tcBorders>
              <w:top w:val="nil"/>
              <w:left w:val="single" w:sz="4" w:space="0" w:color="auto"/>
              <w:bottom w:val="single" w:sz="4" w:space="0" w:color="auto"/>
              <w:right w:val="single" w:sz="4" w:space="0" w:color="auto"/>
            </w:tcBorders>
            <w:vAlign w:val="center"/>
            <w:hideMark/>
          </w:tcPr>
          <w:p w14:paraId="3BCE7412"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3.3</w:t>
            </w:r>
          </w:p>
        </w:tc>
        <w:tc>
          <w:tcPr>
            <w:tcW w:w="3105" w:type="dxa"/>
            <w:tcBorders>
              <w:top w:val="nil"/>
              <w:left w:val="nil"/>
              <w:bottom w:val="single" w:sz="4" w:space="0" w:color="auto"/>
              <w:right w:val="single" w:sz="4" w:space="0" w:color="auto"/>
            </w:tcBorders>
            <w:shd w:val="clear" w:color="000000" w:fill="FFFFFF"/>
            <w:vAlign w:val="center"/>
            <w:hideMark/>
          </w:tcPr>
          <w:p w14:paraId="7A47A2AA" w14:textId="77777777" w:rsidR="006076CC" w:rsidRDefault="006076CC">
            <w:pPr>
              <w:rPr>
                <w:rFonts w:ascii="Arial Armenian" w:hAnsi="Arial Armenian" w:cs="Calibri"/>
                <w:color w:val="000000"/>
                <w:sz w:val="22"/>
                <w:szCs w:val="22"/>
              </w:rPr>
            </w:pPr>
            <w:r>
              <w:rPr>
                <w:rFonts w:ascii="Calibri" w:hAnsi="Calibri" w:cs="Calibri"/>
                <w:color w:val="000000"/>
                <w:sz w:val="22"/>
                <w:szCs w:val="22"/>
              </w:rPr>
              <w:t>Санитарная</w:t>
            </w:r>
            <w:r>
              <w:rPr>
                <w:rFonts w:ascii="Arial Armenian" w:hAnsi="Arial Armenian" w:cs="Calibri"/>
                <w:color w:val="000000"/>
                <w:sz w:val="22"/>
                <w:szCs w:val="22"/>
              </w:rPr>
              <w:t xml:space="preserve"> </w:t>
            </w:r>
            <w:r>
              <w:rPr>
                <w:rFonts w:ascii="Calibri" w:hAnsi="Calibri" w:cs="Calibri"/>
                <w:color w:val="000000"/>
                <w:sz w:val="22"/>
                <w:szCs w:val="22"/>
              </w:rPr>
              <w:t>очистка</w:t>
            </w:r>
            <w:r>
              <w:rPr>
                <w:rFonts w:ascii="Arial Armenian" w:hAnsi="Arial Armenian" w:cs="Calibri"/>
                <w:color w:val="000000"/>
                <w:sz w:val="22"/>
                <w:szCs w:val="22"/>
              </w:rPr>
              <w:t xml:space="preserve"> </w:t>
            </w:r>
            <w:r>
              <w:rPr>
                <w:rFonts w:ascii="Calibri" w:hAnsi="Calibri" w:cs="Calibri"/>
                <w:color w:val="000000"/>
                <w:sz w:val="22"/>
                <w:szCs w:val="22"/>
              </w:rPr>
              <w:t>территорий</w:t>
            </w:r>
            <w:r>
              <w:rPr>
                <w:rFonts w:ascii="Arial Armenian" w:hAnsi="Arial Armenian" w:cs="Calibri"/>
                <w:color w:val="000000"/>
                <w:sz w:val="22"/>
                <w:szCs w:val="22"/>
              </w:rPr>
              <w:t xml:space="preserve"> </w:t>
            </w:r>
            <w:r>
              <w:rPr>
                <w:rFonts w:ascii="Calibri" w:hAnsi="Calibri" w:cs="Calibri"/>
                <w:color w:val="000000"/>
                <w:sz w:val="22"/>
                <w:szCs w:val="22"/>
              </w:rPr>
              <w:t>после</w:t>
            </w:r>
            <w:r>
              <w:rPr>
                <w:rFonts w:ascii="Arial Armenian" w:hAnsi="Arial Armenian" w:cs="Calibri"/>
                <w:color w:val="000000"/>
                <w:sz w:val="22"/>
                <w:szCs w:val="22"/>
              </w:rPr>
              <w:t xml:space="preserve"> </w:t>
            </w:r>
            <w:r>
              <w:rPr>
                <w:rFonts w:ascii="Calibri" w:hAnsi="Calibri" w:cs="Calibri"/>
                <w:color w:val="000000"/>
                <w:sz w:val="22"/>
                <w:szCs w:val="22"/>
              </w:rPr>
              <w:t>аварий</w:t>
            </w:r>
            <w:r>
              <w:rPr>
                <w:rFonts w:ascii="Arial Armenian" w:hAnsi="Arial Armenian" w:cs="Calibri"/>
                <w:color w:val="000000"/>
                <w:sz w:val="22"/>
                <w:szCs w:val="22"/>
              </w:rPr>
              <w:t xml:space="preserve">, </w:t>
            </w:r>
            <w:r>
              <w:rPr>
                <w:rFonts w:ascii="Calibri" w:hAnsi="Calibri" w:cs="Calibri"/>
                <w:color w:val="000000"/>
                <w:sz w:val="22"/>
                <w:szCs w:val="22"/>
              </w:rPr>
              <w:t>вывоз</w:t>
            </w:r>
            <w:r>
              <w:rPr>
                <w:rFonts w:ascii="Arial Armenian" w:hAnsi="Arial Armenian" w:cs="Calibri"/>
                <w:color w:val="000000"/>
                <w:sz w:val="22"/>
                <w:szCs w:val="22"/>
              </w:rPr>
              <w:t xml:space="preserve"> </w:t>
            </w:r>
            <w:r>
              <w:rPr>
                <w:rFonts w:ascii="Calibri" w:hAnsi="Calibri" w:cs="Calibri"/>
                <w:color w:val="000000"/>
                <w:sz w:val="22"/>
                <w:szCs w:val="22"/>
              </w:rPr>
              <w:t>мусора</w:t>
            </w:r>
            <w:r>
              <w:rPr>
                <w:rFonts w:ascii="Arial Armenian" w:hAnsi="Arial Armenian" w:cs="Calibri"/>
                <w:color w:val="000000"/>
                <w:sz w:val="22"/>
                <w:szCs w:val="22"/>
              </w:rPr>
              <w:t xml:space="preserve"> </w:t>
            </w:r>
            <w:r>
              <w:rPr>
                <w:rFonts w:ascii="Calibri" w:hAnsi="Calibri" w:cs="Calibri"/>
                <w:color w:val="000000"/>
                <w:sz w:val="22"/>
                <w:szCs w:val="22"/>
              </w:rPr>
              <w:t>и</w:t>
            </w:r>
            <w:r>
              <w:rPr>
                <w:rFonts w:ascii="Arial Armenian" w:hAnsi="Arial Armenian" w:cs="Calibri"/>
                <w:color w:val="000000"/>
                <w:sz w:val="22"/>
                <w:szCs w:val="22"/>
              </w:rPr>
              <w:t xml:space="preserve"> </w:t>
            </w:r>
            <w:r>
              <w:rPr>
                <w:rFonts w:ascii="Calibri" w:hAnsi="Calibri" w:cs="Calibri"/>
                <w:color w:val="000000"/>
                <w:sz w:val="22"/>
                <w:szCs w:val="22"/>
              </w:rPr>
              <w:t>других</w:t>
            </w:r>
            <w:r>
              <w:rPr>
                <w:rFonts w:ascii="Arial Armenian" w:hAnsi="Arial Armenian" w:cs="Calibri"/>
                <w:color w:val="000000"/>
                <w:sz w:val="22"/>
                <w:szCs w:val="22"/>
              </w:rPr>
              <w:t xml:space="preserve"> </w:t>
            </w:r>
            <w:r>
              <w:rPr>
                <w:rFonts w:ascii="Calibri" w:hAnsi="Calibri" w:cs="Calibri"/>
                <w:color w:val="000000"/>
                <w:sz w:val="22"/>
                <w:szCs w:val="22"/>
              </w:rPr>
              <w:t>остатков</w:t>
            </w:r>
            <w:r>
              <w:rPr>
                <w:rFonts w:ascii="Arial Armenian" w:hAnsi="Arial Armenian" w:cs="Calibri"/>
                <w:color w:val="000000"/>
                <w:sz w:val="22"/>
                <w:szCs w:val="22"/>
              </w:rPr>
              <w:t xml:space="preserve"> </w:t>
            </w:r>
            <w:r>
              <w:rPr>
                <w:rFonts w:ascii="Calibri" w:hAnsi="Calibri" w:cs="Calibri"/>
                <w:color w:val="000000"/>
                <w:sz w:val="22"/>
                <w:szCs w:val="22"/>
              </w:rPr>
              <w:t>на</w:t>
            </w:r>
            <w:r>
              <w:rPr>
                <w:rFonts w:ascii="Arial Armenian" w:hAnsi="Arial Armenian" w:cs="Calibri"/>
                <w:color w:val="000000"/>
                <w:sz w:val="22"/>
                <w:szCs w:val="22"/>
              </w:rPr>
              <w:t xml:space="preserve"> </w:t>
            </w:r>
            <w:r>
              <w:rPr>
                <w:rFonts w:ascii="Calibri" w:hAnsi="Calibri" w:cs="Calibri"/>
                <w:color w:val="000000"/>
                <w:sz w:val="22"/>
                <w:szCs w:val="22"/>
              </w:rPr>
              <w:t>свалку</w:t>
            </w:r>
          </w:p>
        </w:tc>
        <w:tc>
          <w:tcPr>
            <w:tcW w:w="2080" w:type="dxa"/>
            <w:tcBorders>
              <w:top w:val="nil"/>
              <w:left w:val="nil"/>
              <w:bottom w:val="single" w:sz="4" w:space="0" w:color="auto"/>
              <w:right w:val="single" w:sz="4" w:space="0" w:color="auto"/>
            </w:tcBorders>
            <w:shd w:val="clear" w:color="000000" w:fill="FFFFFF"/>
            <w:noWrap/>
            <w:vAlign w:val="center"/>
            <w:hideMark/>
          </w:tcPr>
          <w:p w14:paraId="29384294"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xml:space="preserve"> </w:t>
            </w:r>
            <w:r>
              <w:rPr>
                <w:rFonts w:ascii="Calibri" w:hAnsi="Calibri" w:cs="Calibri"/>
                <w:color w:val="000000"/>
                <w:sz w:val="22"/>
                <w:szCs w:val="22"/>
              </w:rPr>
              <w:t>куб</w:t>
            </w:r>
            <w:r>
              <w:rPr>
                <w:rFonts w:ascii="Arial Armenian" w:hAnsi="Arial Armenian" w:cs="Calibri"/>
                <w:color w:val="000000"/>
                <w:sz w:val="22"/>
                <w:szCs w:val="22"/>
              </w:rPr>
              <w:t xml:space="preserve">. </w:t>
            </w:r>
            <w:r>
              <w:rPr>
                <w:rFonts w:ascii="Calibri" w:hAnsi="Calibri" w:cs="Calibri"/>
                <w:color w:val="000000"/>
                <w:sz w:val="22"/>
                <w:szCs w:val="22"/>
              </w:rPr>
              <w:t>м</w:t>
            </w:r>
          </w:p>
        </w:tc>
        <w:tc>
          <w:tcPr>
            <w:tcW w:w="1860" w:type="dxa"/>
            <w:tcBorders>
              <w:top w:val="nil"/>
              <w:left w:val="nil"/>
              <w:bottom w:val="single" w:sz="4" w:space="0" w:color="auto"/>
              <w:right w:val="single" w:sz="4" w:space="0" w:color="auto"/>
            </w:tcBorders>
            <w:shd w:val="clear" w:color="000000" w:fill="FFFFFF"/>
            <w:vAlign w:val="center"/>
            <w:hideMark/>
          </w:tcPr>
          <w:p w14:paraId="6E5EF41D"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4BC80042"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640" w:type="dxa"/>
            <w:tcBorders>
              <w:top w:val="nil"/>
              <w:left w:val="single" w:sz="4" w:space="0" w:color="auto"/>
              <w:bottom w:val="single" w:sz="4" w:space="0" w:color="auto"/>
              <w:right w:val="single" w:sz="4" w:space="0" w:color="auto"/>
            </w:tcBorders>
            <w:noWrap/>
            <w:vAlign w:val="center"/>
            <w:hideMark/>
          </w:tcPr>
          <w:p w14:paraId="52BECA67"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7BE7C9F4" w14:textId="77777777" w:rsidTr="00BB3D5C">
        <w:trPr>
          <w:trHeight w:val="315"/>
        </w:trPr>
        <w:tc>
          <w:tcPr>
            <w:tcW w:w="760" w:type="dxa"/>
            <w:tcBorders>
              <w:top w:val="nil"/>
              <w:left w:val="single" w:sz="4" w:space="0" w:color="auto"/>
              <w:bottom w:val="single" w:sz="4" w:space="0" w:color="auto"/>
              <w:right w:val="single" w:sz="4" w:space="0" w:color="auto"/>
            </w:tcBorders>
            <w:vAlign w:val="center"/>
            <w:hideMark/>
          </w:tcPr>
          <w:p w14:paraId="31DF609B"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3105" w:type="dxa"/>
            <w:tcBorders>
              <w:top w:val="nil"/>
              <w:left w:val="nil"/>
              <w:bottom w:val="single" w:sz="4" w:space="0" w:color="auto"/>
              <w:right w:val="single" w:sz="4" w:space="0" w:color="auto"/>
            </w:tcBorders>
            <w:shd w:val="clear" w:color="000000" w:fill="FFFFFF"/>
            <w:noWrap/>
            <w:vAlign w:val="center"/>
            <w:hideMark/>
          </w:tcPr>
          <w:p w14:paraId="6189DAD2" w14:textId="77777777" w:rsidR="006076CC" w:rsidRDefault="006076CC">
            <w:pPr>
              <w:rPr>
                <w:rFonts w:ascii="Arial Armenian" w:hAnsi="Arial Armenian" w:cs="Calibri"/>
                <w:b/>
                <w:bCs/>
                <w:color w:val="000000"/>
              </w:rPr>
            </w:pPr>
            <w:r>
              <w:rPr>
                <w:rFonts w:ascii="Calibri" w:hAnsi="Calibri" w:cs="Calibri"/>
                <w:b/>
                <w:bCs/>
                <w:color w:val="000000"/>
              </w:rPr>
              <w:t>Всего</w:t>
            </w:r>
          </w:p>
        </w:tc>
        <w:tc>
          <w:tcPr>
            <w:tcW w:w="2080" w:type="dxa"/>
            <w:tcBorders>
              <w:top w:val="nil"/>
              <w:left w:val="nil"/>
              <w:bottom w:val="single" w:sz="4" w:space="0" w:color="auto"/>
              <w:right w:val="single" w:sz="4" w:space="0" w:color="auto"/>
            </w:tcBorders>
            <w:shd w:val="clear" w:color="000000" w:fill="FFFFFF"/>
            <w:noWrap/>
            <w:vAlign w:val="center"/>
            <w:hideMark/>
          </w:tcPr>
          <w:p w14:paraId="009C933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60" w:type="dxa"/>
            <w:tcBorders>
              <w:top w:val="nil"/>
              <w:left w:val="nil"/>
              <w:bottom w:val="single" w:sz="4" w:space="0" w:color="auto"/>
              <w:right w:val="single" w:sz="4" w:space="0" w:color="auto"/>
            </w:tcBorders>
            <w:shd w:val="clear" w:color="000000" w:fill="FFFFFF"/>
            <w:noWrap/>
            <w:vAlign w:val="center"/>
            <w:hideMark/>
          </w:tcPr>
          <w:p w14:paraId="11C77DAB" w14:textId="77777777" w:rsidR="006076CC" w:rsidRDefault="006076CC">
            <w:pPr>
              <w:jc w:val="center"/>
              <w:rPr>
                <w:rFonts w:ascii="Arial Armenian" w:hAnsi="Arial Armenian" w:cs="Calibri"/>
                <w:b/>
                <w:bCs/>
                <w:color w:val="000000"/>
                <w:sz w:val="22"/>
                <w:szCs w:val="22"/>
              </w:rPr>
            </w:pPr>
            <w:r>
              <w:rPr>
                <w:rFonts w:ascii="Arial Armenian" w:hAnsi="Arial Armenian" w:cs="Calibri"/>
                <w:b/>
                <w:bCs/>
                <w:color w:val="000000"/>
                <w:sz w:val="22"/>
                <w:szCs w:val="22"/>
              </w:rPr>
              <w:t>173.5</w:t>
            </w:r>
          </w:p>
        </w:tc>
        <w:tc>
          <w:tcPr>
            <w:tcW w:w="1923" w:type="dxa"/>
            <w:tcBorders>
              <w:top w:val="nil"/>
              <w:left w:val="nil"/>
              <w:bottom w:val="single" w:sz="8" w:space="0" w:color="auto"/>
              <w:right w:val="single" w:sz="8" w:space="0" w:color="auto"/>
            </w:tcBorders>
            <w:noWrap/>
            <w:vAlign w:val="center"/>
            <w:hideMark/>
          </w:tcPr>
          <w:p w14:paraId="2D2CCBC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640" w:type="dxa"/>
            <w:tcBorders>
              <w:top w:val="nil"/>
              <w:left w:val="single" w:sz="4" w:space="0" w:color="auto"/>
              <w:bottom w:val="single" w:sz="4" w:space="0" w:color="auto"/>
              <w:right w:val="single" w:sz="4" w:space="0" w:color="auto"/>
            </w:tcBorders>
            <w:noWrap/>
            <w:vAlign w:val="center"/>
            <w:hideMark/>
          </w:tcPr>
          <w:p w14:paraId="2A939C81"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5125DFFA" w14:textId="77777777" w:rsidTr="00BB3D5C">
        <w:trPr>
          <w:trHeight w:val="315"/>
        </w:trPr>
        <w:tc>
          <w:tcPr>
            <w:tcW w:w="760" w:type="dxa"/>
            <w:tcBorders>
              <w:top w:val="nil"/>
              <w:left w:val="single" w:sz="4" w:space="0" w:color="auto"/>
              <w:bottom w:val="single" w:sz="4" w:space="0" w:color="auto"/>
              <w:right w:val="single" w:sz="4" w:space="0" w:color="auto"/>
            </w:tcBorders>
            <w:vAlign w:val="center"/>
            <w:hideMark/>
          </w:tcPr>
          <w:p w14:paraId="063B89F8"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3105" w:type="dxa"/>
            <w:tcBorders>
              <w:top w:val="nil"/>
              <w:left w:val="nil"/>
              <w:bottom w:val="single" w:sz="4" w:space="0" w:color="auto"/>
              <w:right w:val="single" w:sz="4" w:space="0" w:color="auto"/>
            </w:tcBorders>
            <w:shd w:val="clear" w:color="000000" w:fill="FFFFFF"/>
            <w:noWrap/>
            <w:vAlign w:val="center"/>
            <w:hideMark/>
          </w:tcPr>
          <w:p w14:paraId="3528B5C1" w14:textId="77777777" w:rsidR="006076CC" w:rsidRDefault="006076CC">
            <w:pPr>
              <w:rPr>
                <w:rFonts w:ascii="Arial Armenian" w:hAnsi="Arial Armenian" w:cs="Calibri"/>
                <w:b/>
                <w:bCs/>
                <w:color w:val="000000"/>
              </w:rPr>
            </w:pPr>
            <w:r>
              <w:rPr>
                <w:rFonts w:ascii="Calibri" w:hAnsi="Calibri" w:cs="Calibri"/>
                <w:b/>
                <w:bCs/>
                <w:color w:val="000000"/>
              </w:rPr>
              <w:t>НДС</w:t>
            </w:r>
            <w:r>
              <w:rPr>
                <w:rFonts w:ascii="Arial Armenian" w:hAnsi="Arial Armenian" w:cs="Calibri"/>
                <w:b/>
                <w:bCs/>
                <w:color w:val="000000"/>
              </w:rPr>
              <w:t xml:space="preserve"> 20%</w:t>
            </w:r>
          </w:p>
        </w:tc>
        <w:tc>
          <w:tcPr>
            <w:tcW w:w="2080" w:type="dxa"/>
            <w:tcBorders>
              <w:top w:val="nil"/>
              <w:left w:val="nil"/>
              <w:bottom w:val="single" w:sz="4" w:space="0" w:color="auto"/>
              <w:right w:val="single" w:sz="4" w:space="0" w:color="auto"/>
            </w:tcBorders>
            <w:shd w:val="clear" w:color="000000" w:fill="FFFFFF"/>
            <w:noWrap/>
            <w:vAlign w:val="center"/>
            <w:hideMark/>
          </w:tcPr>
          <w:p w14:paraId="75D16B9A"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60" w:type="dxa"/>
            <w:tcBorders>
              <w:top w:val="nil"/>
              <w:left w:val="nil"/>
              <w:bottom w:val="single" w:sz="4" w:space="0" w:color="auto"/>
              <w:right w:val="single" w:sz="4" w:space="0" w:color="auto"/>
            </w:tcBorders>
            <w:shd w:val="clear" w:color="000000" w:fill="FFFFFF"/>
            <w:noWrap/>
            <w:vAlign w:val="center"/>
            <w:hideMark/>
          </w:tcPr>
          <w:p w14:paraId="7E19DF83" w14:textId="77777777" w:rsidR="006076CC" w:rsidRDefault="006076CC">
            <w:pPr>
              <w:jc w:val="center"/>
              <w:rPr>
                <w:rFonts w:ascii="Arial Armenian" w:hAnsi="Arial Armenian" w:cs="Calibri"/>
                <w:b/>
                <w:bCs/>
                <w:color w:val="000000"/>
                <w:sz w:val="22"/>
                <w:szCs w:val="22"/>
              </w:rPr>
            </w:pPr>
            <w:r>
              <w:rPr>
                <w:rFonts w:ascii="Arial Armenian" w:hAnsi="Arial Armenian" w:cs="Calibri"/>
                <w:b/>
                <w:bCs/>
                <w:color w:val="000000"/>
                <w:sz w:val="22"/>
                <w:szCs w:val="22"/>
              </w:rPr>
              <w:t>34.7</w:t>
            </w:r>
          </w:p>
        </w:tc>
        <w:tc>
          <w:tcPr>
            <w:tcW w:w="1923" w:type="dxa"/>
            <w:tcBorders>
              <w:top w:val="nil"/>
              <w:left w:val="nil"/>
              <w:bottom w:val="single" w:sz="8" w:space="0" w:color="auto"/>
              <w:right w:val="single" w:sz="8" w:space="0" w:color="auto"/>
            </w:tcBorders>
            <w:noWrap/>
            <w:vAlign w:val="center"/>
            <w:hideMark/>
          </w:tcPr>
          <w:p w14:paraId="41A0AC6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640" w:type="dxa"/>
            <w:tcBorders>
              <w:top w:val="nil"/>
              <w:left w:val="single" w:sz="4" w:space="0" w:color="auto"/>
              <w:bottom w:val="single" w:sz="4" w:space="0" w:color="auto"/>
              <w:right w:val="single" w:sz="4" w:space="0" w:color="auto"/>
            </w:tcBorders>
            <w:noWrap/>
            <w:vAlign w:val="center"/>
            <w:hideMark/>
          </w:tcPr>
          <w:p w14:paraId="4C04044D"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6076CC" w14:paraId="5D50B216" w14:textId="77777777" w:rsidTr="00BB3D5C">
        <w:trPr>
          <w:trHeight w:val="1020"/>
        </w:trPr>
        <w:tc>
          <w:tcPr>
            <w:tcW w:w="760" w:type="dxa"/>
            <w:tcBorders>
              <w:top w:val="nil"/>
              <w:left w:val="single" w:sz="4" w:space="0" w:color="auto"/>
              <w:bottom w:val="single" w:sz="4" w:space="0" w:color="auto"/>
              <w:right w:val="single" w:sz="4" w:space="0" w:color="auto"/>
            </w:tcBorders>
            <w:vAlign w:val="center"/>
            <w:hideMark/>
          </w:tcPr>
          <w:p w14:paraId="350E6A24" w14:textId="77777777" w:rsidR="006076CC" w:rsidRDefault="006076CC">
            <w:pPr>
              <w:jc w:val="center"/>
              <w:rPr>
                <w:rFonts w:ascii="Arial Armenian" w:hAnsi="Arial Armenian" w:cs="Calibri"/>
                <w:b/>
                <w:bCs/>
                <w:color w:val="000000"/>
                <w:sz w:val="26"/>
                <w:szCs w:val="26"/>
              </w:rPr>
            </w:pPr>
            <w:r>
              <w:rPr>
                <w:rFonts w:ascii="Arial Armenian" w:hAnsi="Arial Armenian" w:cs="Calibri"/>
                <w:b/>
                <w:bCs/>
                <w:color w:val="000000"/>
                <w:sz w:val="26"/>
                <w:szCs w:val="26"/>
              </w:rPr>
              <w:t> </w:t>
            </w:r>
          </w:p>
        </w:tc>
        <w:tc>
          <w:tcPr>
            <w:tcW w:w="3105" w:type="dxa"/>
            <w:tcBorders>
              <w:top w:val="nil"/>
              <w:left w:val="nil"/>
              <w:bottom w:val="single" w:sz="4" w:space="0" w:color="auto"/>
              <w:right w:val="single" w:sz="4" w:space="0" w:color="auto"/>
            </w:tcBorders>
            <w:shd w:val="clear" w:color="000000" w:fill="FFFFFF"/>
            <w:hideMark/>
          </w:tcPr>
          <w:p w14:paraId="050AA546" w14:textId="77777777" w:rsidR="006076CC" w:rsidRDefault="006076CC">
            <w:pPr>
              <w:rPr>
                <w:rFonts w:ascii="Arial Armenian" w:hAnsi="Arial Armenian" w:cs="Calibri"/>
                <w:b/>
                <w:bCs/>
                <w:color w:val="000000"/>
              </w:rPr>
            </w:pPr>
            <w:r>
              <w:rPr>
                <w:rFonts w:ascii="Calibri" w:hAnsi="Calibri" w:cs="Calibri"/>
                <w:b/>
                <w:bCs/>
                <w:color w:val="000000"/>
              </w:rPr>
              <w:t>Всего</w:t>
            </w:r>
            <w:r>
              <w:rPr>
                <w:rFonts w:ascii="Arial Armenian" w:hAnsi="Arial Armenian" w:cs="Calibri"/>
                <w:b/>
                <w:bCs/>
                <w:color w:val="000000"/>
              </w:rPr>
              <w:t xml:space="preserve">      </w:t>
            </w:r>
            <w:r>
              <w:rPr>
                <w:rFonts w:ascii="Arial Armenian" w:hAnsi="Arial Armenian" w:cs="Calibri"/>
                <w:b/>
                <w:bCs/>
                <w:color w:val="000000"/>
              </w:rPr>
              <w:br/>
            </w:r>
            <w:r>
              <w:rPr>
                <w:rFonts w:ascii="Calibri" w:hAnsi="Calibri" w:cs="Calibri"/>
                <w:b/>
                <w:bCs/>
                <w:color w:val="000000"/>
              </w:rPr>
              <w:t>По</w:t>
            </w:r>
            <w:r>
              <w:rPr>
                <w:rFonts w:ascii="Arial Armenian" w:hAnsi="Arial Armenian" w:cs="Calibri"/>
                <w:b/>
                <w:bCs/>
                <w:color w:val="000000"/>
              </w:rPr>
              <w:t xml:space="preserve"> </w:t>
            </w:r>
            <w:r>
              <w:rPr>
                <w:rFonts w:ascii="Calibri" w:hAnsi="Calibri" w:cs="Calibri"/>
                <w:b/>
                <w:bCs/>
                <w:color w:val="000000"/>
              </w:rPr>
              <w:t>максимальной</w:t>
            </w:r>
            <w:r>
              <w:rPr>
                <w:rFonts w:ascii="Arial Armenian" w:hAnsi="Arial Armenian" w:cs="Calibri"/>
                <w:b/>
                <w:bCs/>
                <w:color w:val="000000"/>
              </w:rPr>
              <w:t xml:space="preserve"> </w:t>
            </w:r>
            <w:r>
              <w:rPr>
                <w:rFonts w:ascii="Calibri" w:hAnsi="Calibri" w:cs="Calibri"/>
                <w:b/>
                <w:bCs/>
                <w:color w:val="000000"/>
              </w:rPr>
              <w:t>цене</w:t>
            </w:r>
            <w:r>
              <w:rPr>
                <w:rFonts w:ascii="Arial Armenian" w:hAnsi="Arial Armenian" w:cs="Calibri"/>
                <w:b/>
                <w:bCs/>
                <w:color w:val="000000"/>
              </w:rPr>
              <w:t xml:space="preserve"> </w:t>
            </w:r>
            <w:r>
              <w:rPr>
                <w:rFonts w:ascii="Calibri" w:hAnsi="Calibri" w:cs="Calibri"/>
                <w:b/>
                <w:bCs/>
                <w:color w:val="000000"/>
              </w:rPr>
              <w:t>за</w:t>
            </w:r>
            <w:r>
              <w:rPr>
                <w:rFonts w:ascii="Arial Armenian" w:hAnsi="Arial Armenian" w:cs="Calibri"/>
                <w:b/>
                <w:bCs/>
                <w:color w:val="000000"/>
              </w:rPr>
              <w:t xml:space="preserve"> </w:t>
            </w:r>
            <w:r>
              <w:rPr>
                <w:rFonts w:ascii="Calibri" w:hAnsi="Calibri" w:cs="Calibri"/>
                <w:b/>
                <w:bCs/>
                <w:color w:val="000000"/>
              </w:rPr>
              <w:t>единицу</w:t>
            </w:r>
            <w:r>
              <w:rPr>
                <w:rFonts w:ascii="Arial Armenian" w:hAnsi="Arial Armenian" w:cs="Calibri"/>
                <w:b/>
                <w:bCs/>
                <w:color w:val="000000"/>
              </w:rPr>
              <w:t xml:space="preserve"> </w:t>
            </w:r>
            <w:r>
              <w:rPr>
                <w:rFonts w:ascii="Calibri" w:hAnsi="Calibri" w:cs="Calibri"/>
                <w:b/>
                <w:bCs/>
                <w:color w:val="000000"/>
              </w:rPr>
              <w:t>в</w:t>
            </w:r>
            <w:r>
              <w:rPr>
                <w:rFonts w:ascii="Arial Armenian" w:hAnsi="Arial Armenian" w:cs="Calibri"/>
                <w:b/>
                <w:bCs/>
                <w:color w:val="000000"/>
              </w:rPr>
              <w:t xml:space="preserve"> </w:t>
            </w:r>
            <w:r>
              <w:rPr>
                <w:rFonts w:ascii="Calibri" w:hAnsi="Calibri" w:cs="Calibri"/>
                <w:b/>
                <w:bCs/>
                <w:color w:val="000000"/>
              </w:rPr>
              <w:t>процентах</w:t>
            </w:r>
            <w:r>
              <w:rPr>
                <w:rFonts w:ascii="Arial Armenian" w:hAnsi="Arial Armenian" w:cs="Calibri"/>
                <w:b/>
                <w:bCs/>
                <w:color w:val="000000"/>
              </w:rPr>
              <w:t xml:space="preserve"> </w:t>
            </w:r>
            <w:r>
              <w:rPr>
                <w:rFonts w:ascii="Calibri" w:hAnsi="Calibri" w:cs="Calibri"/>
                <w:b/>
                <w:bCs/>
                <w:color w:val="000000"/>
              </w:rPr>
              <w:t>от</w:t>
            </w:r>
            <w:r>
              <w:rPr>
                <w:rFonts w:ascii="Arial Armenian" w:hAnsi="Arial Armenian" w:cs="Calibri"/>
                <w:b/>
                <w:bCs/>
                <w:color w:val="000000"/>
              </w:rPr>
              <w:t xml:space="preserve"> </w:t>
            </w:r>
            <w:r>
              <w:rPr>
                <w:rFonts w:ascii="Calibri" w:hAnsi="Calibri" w:cs="Calibri"/>
                <w:b/>
                <w:bCs/>
                <w:color w:val="000000"/>
              </w:rPr>
              <w:t>среднего</w:t>
            </w:r>
            <w:r>
              <w:rPr>
                <w:rFonts w:ascii="Arial Armenian" w:hAnsi="Arial Armenian" w:cs="Calibri"/>
                <w:b/>
                <w:bCs/>
                <w:color w:val="000000"/>
              </w:rPr>
              <w:t xml:space="preserve"> </w:t>
            </w:r>
            <w:r>
              <w:rPr>
                <w:rFonts w:ascii="Calibri" w:hAnsi="Calibri" w:cs="Calibri"/>
                <w:b/>
                <w:bCs/>
                <w:color w:val="000000"/>
              </w:rPr>
              <w:t>итога</w:t>
            </w:r>
          </w:p>
        </w:tc>
        <w:tc>
          <w:tcPr>
            <w:tcW w:w="2080" w:type="dxa"/>
            <w:tcBorders>
              <w:top w:val="nil"/>
              <w:left w:val="nil"/>
              <w:bottom w:val="single" w:sz="4" w:space="0" w:color="auto"/>
              <w:right w:val="single" w:sz="4" w:space="0" w:color="auto"/>
            </w:tcBorders>
            <w:shd w:val="clear" w:color="000000" w:fill="FFFFFF"/>
            <w:noWrap/>
            <w:vAlign w:val="center"/>
            <w:hideMark/>
          </w:tcPr>
          <w:p w14:paraId="047318C5" w14:textId="77777777" w:rsidR="006076CC" w:rsidRDefault="006076CC">
            <w:pPr>
              <w:jc w:val="center"/>
              <w:rPr>
                <w:rFonts w:ascii="Arial Armenian" w:hAnsi="Arial Armenian" w:cs="Calibri"/>
                <w:b/>
                <w:bCs/>
                <w:color w:val="000000"/>
                <w:sz w:val="26"/>
                <w:szCs w:val="26"/>
              </w:rPr>
            </w:pPr>
            <w:r>
              <w:rPr>
                <w:rFonts w:ascii="Arial Armenian" w:hAnsi="Arial Armenian" w:cs="Calibri"/>
                <w:b/>
                <w:bCs/>
                <w:color w:val="000000"/>
                <w:sz w:val="26"/>
                <w:szCs w:val="26"/>
              </w:rPr>
              <w:t> </w:t>
            </w:r>
          </w:p>
        </w:tc>
        <w:tc>
          <w:tcPr>
            <w:tcW w:w="1860" w:type="dxa"/>
            <w:tcBorders>
              <w:top w:val="nil"/>
              <w:left w:val="nil"/>
              <w:bottom w:val="single" w:sz="4" w:space="0" w:color="auto"/>
              <w:right w:val="single" w:sz="4" w:space="0" w:color="auto"/>
            </w:tcBorders>
            <w:shd w:val="clear" w:color="000000" w:fill="FFFFFF"/>
            <w:noWrap/>
            <w:vAlign w:val="center"/>
            <w:hideMark/>
          </w:tcPr>
          <w:p w14:paraId="4E89E2BB" w14:textId="77777777" w:rsidR="006076CC" w:rsidRDefault="006076CC">
            <w:pPr>
              <w:jc w:val="center"/>
              <w:rPr>
                <w:rFonts w:ascii="Arial Armenian" w:hAnsi="Arial Armenian" w:cs="Calibri"/>
                <w:b/>
                <w:bCs/>
                <w:color w:val="000000"/>
                <w:sz w:val="26"/>
                <w:szCs w:val="26"/>
              </w:rPr>
            </w:pPr>
            <w:r>
              <w:rPr>
                <w:rFonts w:ascii="Arial Armenian" w:hAnsi="Arial Armenian" w:cs="Calibri"/>
                <w:b/>
                <w:bCs/>
                <w:color w:val="000000"/>
                <w:sz w:val="26"/>
                <w:szCs w:val="26"/>
              </w:rPr>
              <w:t>208.2</w:t>
            </w:r>
          </w:p>
        </w:tc>
        <w:tc>
          <w:tcPr>
            <w:tcW w:w="1923" w:type="dxa"/>
            <w:tcBorders>
              <w:top w:val="nil"/>
              <w:left w:val="nil"/>
              <w:bottom w:val="single" w:sz="8" w:space="0" w:color="auto"/>
              <w:right w:val="single" w:sz="8" w:space="0" w:color="auto"/>
            </w:tcBorders>
            <w:noWrap/>
            <w:vAlign w:val="center"/>
            <w:hideMark/>
          </w:tcPr>
          <w:p w14:paraId="1ACBFD5F" w14:textId="77777777" w:rsidR="006076CC" w:rsidRDefault="006076CC">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640" w:type="dxa"/>
            <w:tcBorders>
              <w:top w:val="nil"/>
              <w:left w:val="single" w:sz="4" w:space="0" w:color="auto"/>
              <w:bottom w:val="single" w:sz="4" w:space="0" w:color="auto"/>
              <w:right w:val="single" w:sz="4" w:space="0" w:color="auto"/>
            </w:tcBorders>
            <w:noWrap/>
            <w:vAlign w:val="center"/>
            <w:hideMark/>
          </w:tcPr>
          <w:p w14:paraId="1EC3EC65" w14:textId="77777777" w:rsidR="006076CC" w:rsidRDefault="006076CC">
            <w:pPr>
              <w:jc w:val="center"/>
              <w:rPr>
                <w:rFonts w:ascii="Arial Armenian" w:hAnsi="Arial Armenian" w:cs="Calibri"/>
                <w:b/>
                <w:bCs/>
                <w:color w:val="000000"/>
                <w:sz w:val="26"/>
                <w:szCs w:val="26"/>
              </w:rPr>
            </w:pPr>
            <w:r>
              <w:rPr>
                <w:rFonts w:ascii="Arial Armenian" w:hAnsi="Arial Armenian" w:cs="Calibri"/>
                <w:b/>
                <w:bCs/>
                <w:color w:val="000000"/>
                <w:sz w:val="26"/>
                <w:szCs w:val="26"/>
              </w:rPr>
              <w:t> </w:t>
            </w:r>
          </w:p>
        </w:tc>
      </w:tr>
    </w:tbl>
    <w:p w14:paraId="1262202D" w14:textId="77777777" w:rsidR="00BB3D5C" w:rsidRPr="00F87BDC" w:rsidRDefault="00BB3D5C" w:rsidP="00BB3D5C">
      <w:pPr>
        <w:widowControl w:val="0"/>
        <w:spacing w:line="276" w:lineRule="auto"/>
        <w:rPr>
          <w:rFonts w:ascii="GHEA Grapalat" w:hAnsi="GHEA Grapalat"/>
          <w:bCs/>
          <w:sz w:val="20"/>
          <w:szCs w:val="20"/>
        </w:rPr>
      </w:pPr>
      <w:r w:rsidRPr="00F87BDC">
        <w:rPr>
          <w:rFonts w:ascii="GHEA Grapalat" w:hAnsi="GHEA Grapalat"/>
          <w:bCs/>
          <w:sz w:val="20"/>
          <w:szCs w:val="20"/>
        </w:rPr>
        <w:t>*Заказчик может потребовать выполнение всех вышеуказанных услуг на сумму до 19 000 000 драмов РА.</w:t>
      </w:r>
    </w:p>
    <w:p w14:paraId="59790C21" w14:textId="77777777" w:rsidR="00BB3D5C" w:rsidRPr="00BB3D5C" w:rsidRDefault="00BB3D5C" w:rsidP="00BB3D5C">
      <w:pPr>
        <w:widowControl w:val="0"/>
        <w:spacing w:line="276" w:lineRule="auto"/>
        <w:ind w:firstLine="567"/>
        <w:rPr>
          <w:rFonts w:ascii="GHEA Grapalat" w:hAnsi="GHEA Grapalat"/>
          <w:bCs/>
          <w:sz w:val="20"/>
          <w:szCs w:val="20"/>
          <w:lang w:val="en-US"/>
        </w:rPr>
      </w:pPr>
      <w:r w:rsidRPr="00F87BDC">
        <w:rPr>
          <w:rFonts w:ascii="GHEA Grapalat" w:hAnsi="GHEA Grapalat"/>
          <w:bCs/>
          <w:sz w:val="20"/>
          <w:szCs w:val="20"/>
        </w:rPr>
        <w:t>** Услуги будут оказываться на основании заказа-задания Заказчика с установлением конечного срока выполнения каждого заказа-задания.</w:t>
      </w:r>
      <w:r w:rsidRPr="00F87BDC">
        <w:rPr>
          <w:rFonts w:ascii="GHEA Grapalat" w:hAnsi="GHEA Grapalat"/>
          <w:bCs/>
          <w:sz w:val="20"/>
          <w:szCs w:val="20"/>
        </w:rPr>
        <w:br/>
        <w:t xml:space="preserve">Исполнитель услуг обязан приступить к оказанию услуг в течение 24 часов с момента уведомления Заказчика. </w:t>
      </w:r>
      <w:r w:rsidRPr="00BB3D5C">
        <w:rPr>
          <w:rFonts w:ascii="GHEA Grapalat" w:hAnsi="GHEA Grapalat"/>
          <w:bCs/>
          <w:sz w:val="20"/>
          <w:szCs w:val="20"/>
          <w:lang w:val="en-US"/>
        </w:rPr>
        <w:t>Невыполнение данного условия является основанием для расторжения договора.</w:t>
      </w:r>
    </w:p>
    <w:p w14:paraId="2AB5D561" w14:textId="77777777" w:rsidR="005F6329" w:rsidRDefault="005F6329" w:rsidP="00BC784B">
      <w:pPr>
        <w:widowControl w:val="0"/>
        <w:spacing w:line="276" w:lineRule="auto"/>
        <w:ind w:firstLine="567"/>
        <w:rPr>
          <w:rFonts w:ascii="GHEA Grapalat" w:hAnsi="GHEA Grapalat"/>
          <w:bCs/>
          <w:sz w:val="20"/>
          <w:szCs w:val="20"/>
          <w:lang w:val="hy-AM"/>
        </w:rPr>
      </w:pPr>
    </w:p>
    <w:p w14:paraId="4B87955B" w14:textId="50D1A60B" w:rsidR="00BC784B" w:rsidRPr="00CC7A92" w:rsidRDefault="00BC784B" w:rsidP="00BC784B">
      <w:pPr>
        <w:rPr>
          <w:rFonts w:ascii="GHEA Grapalat" w:hAnsi="GHEA Grapalat" w:cs="Calibri"/>
          <w:b/>
          <w:bCs/>
          <w:color w:val="000000"/>
          <w:sz w:val="16"/>
          <w:szCs w:val="16"/>
          <w:lang w:eastAsia="en-US" w:bidi="ar-SA"/>
        </w:rPr>
      </w:pPr>
    </w:p>
    <w:p w14:paraId="5A8813CD" w14:textId="77777777" w:rsidR="005F6329" w:rsidRPr="00BC784B" w:rsidRDefault="005F6329" w:rsidP="00BC784B">
      <w:pPr>
        <w:widowControl w:val="0"/>
        <w:spacing w:line="276" w:lineRule="auto"/>
        <w:ind w:firstLine="567"/>
        <w:rPr>
          <w:rFonts w:ascii="GHEA Grapalat" w:hAnsi="GHEA Grapalat"/>
          <w:bCs/>
          <w:sz w:val="20"/>
          <w:szCs w:val="20"/>
        </w:rPr>
      </w:pP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3D81C0DF" w14:textId="3A7355FE" w:rsid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CC7A92">
          <w:footnotePr>
            <w:pos w:val="beneathText"/>
          </w:footnotePr>
          <w:pgSz w:w="11907" w:h="16840" w:code="9"/>
          <w:pgMar w:top="432" w:right="1737"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F87BDC" w:rsidRPr="00C674E4" w14:paraId="1F703E4A" w14:textId="77777777" w:rsidTr="00345CD9">
        <w:trPr>
          <w:trHeight w:val="363"/>
          <w:jc w:val="center"/>
        </w:trPr>
        <w:tc>
          <w:tcPr>
            <w:tcW w:w="1440" w:type="dxa"/>
            <w:vAlign w:val="center"/>
          </w:tcPr>
          <w:p w14:paraId="53A24B29" w14:textId="77777777" w:rsidR="00F87BDC" w:rsidRPr="00C674E4" w:rsidRDefault="00F87BDC" w:rsidP="00F87BDC">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3A2ADF63" w:rsidR="00F87BDC" w:rsidRPr="00C674E4" w:rsidRDefault="00F87BDC" w:rsidP="00F87BDC">
            <w:pPr>
              <w:widowControl w:val="0"/>
              <w:jc w:val="center"/>
              <w:rPr>
                <w:rFonts w:asciiTheme="minorHAnsi" w:hAnsiTheme="minorHAnsi"/>
                <w:sz w:val="16"/>
                <w:lang w:val="hy-AM"/>
              </w:rPr>
            </w:pPr>
            <w:r>
              <w:rPr>
                <w:rFonts w:asciiTheme="minorHAnsi" w:hAnsiTheme="minorHAnsi"/>
                <w:sz w:val="16"/>
                <w:lang w:val="hy-AM"/>
              </w:rPr>
              <w:t>60181100/8</w:t>
            </w:r>
          </w:p>
        </w:tc>
        <w:tc>
          <w:tcPr>
            <w:tcW w:w="1890" w:type="dxa"/>
            <w:vAlign w:val="center"/>
          </w:tcPr>
          <w:p w14:paraId="36B9C280" w14:textId="39E699E8" w:rsidR="00F87BDC" w:rsidRPr="00510E1F" w:rsidRDefault="00F87BDC" w:rsidP="00F87BDC">
            <w:pPr>
              <w:widowControl w:val="0"/>
              <w:jc w:val="center"/>
              <w:rPr>
                <w:rFonts w:asciiTheme="minorHAnsi" w:hAnsiTheme="minorHAnsi"/>
                <w:sz w:val="16"/>
                <w:lang w:val="hy-AM"/>
              </w:rPr>
            </w:pPr>
            <w:r w:rsidRPr="00510E1F">
              <w:rPr>
                <w:rFonts w:asciiTheme="minorHAnsi" w:hAnsiTheme="minorHAnsi"/>
                <w:sz w:val="16"/>
                <w:lang w:val="hy-AM"/>
              </w:rPr>
              <w:t xml:space="preserve">УСЛУГИ  ТРЕБУЮЩИЕ СРОЧНОГО РЕШЕНИЯ В АДМИНИСТРАТИВНОМ РАЙОНЕ МАЛАТИЯ СЕБАСТИЯ ГОРОДА ЕРЕВАНА    </w:t>
            </w:r>
          </w:p>
        </w:tc>
        <w:tc>
          <w:tcPr>
            <w:tcW w:w="460" w:type="dxa"/>
            <w:textDirection w:val="btLr"/>
          </w:tcPr>
          <w:p w14:paraId="0F6776A7" w14:textId="29C5F6A0" w:rsidR="00F87BDC" w:rsidRPr="00C674E4" w:rsidRDefault="00F87BDC" w:rsidP="00F87BDC">
            <w:pPr>
              <w:widowControl w:val="0"/>
              <w:jc w:val="center"/>
              <w:rPr>
                <w:rFonts w:ascii="GHEA Grapalat" w:hAnsi="GHEA Grapalat"/>
                <w:sz w:val="16"/>
                <w:lang w:val="hy-AM"/>
              </w:rPr>
            </w:pPr>
            <w:r>
              <w:rPr>
                <w:rFonts w:ascii="GHEA Grapalat" w:hAnsi="GHEA Grapalat" w:cs="Arial"/>
                <w:color w:val="000000"/>
                <w:sz w:val="18"/>
                <w:szCs w:val="18"/>
              </w:rPr>
              <w:t>%</w:t>
            </w:r>
          </w:p>
        </w:tc>
        <w:tc>
          <w:tcPr>
            <w:tcW w:w="450" w:type="dxa"/>
            <w:textDirection w:val="btLr"/>
          </w:tcPr>
          <w:p w14:paraId="0F3FA975" w14:textId="68AC2809" w:rsidR="00F87BDC" w:rsidRPr="00C674E4" w:rsidRDefault="00F87BDC" w:rsidP="00F87BDC">
            <w:pPr>
              <w:widowControl w:val="0"/>
              <w:jc w:val="center"/>
              <w:rPr>
                <w:rFonts w:ascii="GHEA Grapalat" w:hAnsi="GHEA Grapalat"/>
                <w:sz w:val="16"/>
                <w:lang w:val="hy-AM"/>
              </w:rPr>
            </w:pPr>
            <w:r>
              <w:rPr>
                <w:rFonts w:ascii="GHEA Grapalat" w:hAnsi="GHEA Grapalat" w:cs="Arial"/>
                <w:color w:val="000000"/>
                <w:sz w:val="18"/>
                <w:szCs w:val="18"/>
              </w:rPr>
              <w:t>%</w:t>
            </w:r>
          </w:p>
        </w:tc>
        <w:tc>
          <w:tcPr>
            <w:tcW w:w="450" w:type="dxa"/>
            <w:textDirection w:val="btLr"/>
          </w:tcPr>
          <w:p w14:paraId="1854973E" w14:textId="2CEC026C"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rPr>
              <w:t>%</w:t>
            </w:r>
          </w:p>
        </w:tc>
        <w:tc>
          <w:tcPr>
            <w:tcW w:w="450" w:type="dxa"/>
            <w:textDirection w:val="btLr"/>
          </w:tcPr>
          <w:p w14:paraId="003ADFAC" w14:textId="40F68CE6"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rPr>
              <w:t>%</w:t>
            </w:r>
          </w:p>
        </w:tc>
        <w:tc>
          <w:tcPr>
            <w:tcW w:w="450" w:type="dxa"/>
            <w:textDirection w:val="btLr"/>
          </w:tcPr>
          <w:p w14:paraId="6DA37B29" w14:textId="7C1FCEE9"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rPr>
              <w:t>%</w:t>
            </w:r>
          </w:p>
        </w:tc>
        <w:tc>
          <w:tcPr>
            <w:tcW w:w="450" w:type="dxa"/>
            <w:textDirection w:val="btLr"/>
          </w:tcPr>
          <w:p w14:paraId="33B8BE25" w14:textId="3BF84437" w:rsidR="00F87BDC" w:rsidRPr="00C674E4" w:rsidRDefault="00F87BDC" w:rsidP="00F87BDC">
            <w:pPr>
              <w:widowControl w:val="0"/>
              <w:jc w:val="center"/>
              <w:rPr>
                <w:rFonts w:ascii="GHEA Grapalat" w:hAnsi="GHEA Grapalat" w:cs="Arial"/>
                <w:sz w:val="16"/>
                <w:lang w:val="hy-AM"/>
              </w:rPr>
            </w:pPr>
            <w:r w:rsidRPr="00C312FD">
              <w:rPr>
                <w:rFonts w:ascii="GHEA Grapalat" w:hAnsi="GHEA Grapalat"/>
                <w:sz w:val="16"/>
                <w:szCs w:val="22"/>
                <w:lang w:val="hy-AM"/>
              </w:rPr>
              <w:t>40</w:t>
            </w:r>
            <w:r>
              <w:rPr>
                <w:rFonts w:ascii="GHEA Grapalat" w:hAnsi="GHEA Grapalat" w:cs="Arial"/>
                <w:color w:val="000000"/>
                <w:sz w:val="18"/>
                <w:szCs w:val="18"/>
              </w:rPr>
              <w:t>%</w:t>
            </w:r>
          </w:p>
        </w:tc>
        <w:tc>
          <w:tcPr>
            <w:tcW w:w="450" w:type="dxa"/>
            <w:textDirection w:val="btLr"/>
          </w:tcPr>
          <w:p w14:paraId="51636908" w14:textId="2EE84E65"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lang w:val="hy-AM"/>
              </w:rPr>
              <w:t>75</w:t>
            </w:r>
            <w:r>
              <w:rPr>
                <w:rFonts w:ascii="GHEA Grapalat" w:hAnsi="GHEA Grapalat" w:cs="Arial"/>
                <w:color w:val="000000"/>
                <w:sz w:val="18"/>
                <w:szCs w:val="18"/>
              </w:rPr>
              <w:t>%</w:t>
            </w:r>
          </w:p>
        </w:tc>
        <w:tc>
          <w:tcPr>
            <w:tcW w:w="450" w:type="dxa"/>
            <w:textDirection w:val="btLr"/>
          </w:tcPr>
          <w:p w14:paraId="6DC13EB5" w14:textId="20CF1E30"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lang w:val="hy-AM"/>
              </w:rPr>
              <w:t>75</w:t>
            </w:r>
            <w:r>
              <w:rPr>
                <w:rFonts w:ascii="GHEA Grapalat" w:hAnsi="GHEA Grapalat" w:cs="Arial"/>
                <w:color w:val="000000"/>
                <w:sz w:val="18"/>
                <w:szCs w:val="18"/>
              </w:rPr>
              <w:t>%</w:t>
            </w:r>
          </w:p>
        </w:tc>
        <w:tc>
          <w:tcPr>
            <w:tcW w:w="450" w:type="dxa"/>
            <w:textDirection w:val="btLr"/>
          </w:tcPr>
          <w:p w14:paraId="298F87B0" w14:textId="75D4E458"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lang w:val="hy-AM"/>
              </w:rPr>
              <w:t>75</w:t>
            </w:r>
            <w:r>
              <w:rPr>
                <w:rFonts w:ascii="GHEA Grapalat" w:hAnsi="GHEA Grapalat" w:cs="Arial"/>
                <w:color w:val="000000"/>
                <w:sz w:val="18"/>
                <w:szCs w:val="18"/>
              </w:rPr>
              <w:t>%</w:t>
            </w:r>
          </w:p>
        </w:tc>
        <w:tc>
          <w:tcPr>
            <w:tcW w:w="450" w:type="dxa"/>
            <w:textDirection w:val="btLr"/>
          </w:tcPr>
          <w:p w14:paraId="02552E01" w14:textId="23F554F0"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lang w:val="hy-AM"/>
              </w:rPr>
              <w:t>100</w:t>
            </w:r>
            <w:r>
              <w:rPr>
                <w:rFonts w:ascii="GHEA Grapalat" w:hAnsi="GHEA Grapalat" w:cs="Arial"/>
                <w:color w:val="000000"/>
                <w:sz w:val="18"/>
                <w:szCs w:val="18"/>
              </w:rPr>
              <w:t>%</w:t>
            </w:r>
          </w:p>
        </w:tc>
        <w:tc>
          <w:tcPr>
            <w:tcW w:w="450" w:type="dxa"/>
            <w:textDirection w:val="btLr"/>
          </w:tcPr>
          <w:p w14:paraId="18D27F48" w14:textId="40AC7F24"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lang w:val="hy-AM"/>
              </w:rPr>
              <w:t>100</w:t>
            </w:r>
            <w:r>
              <w:rPr>
                <w:rFonts w:ascii="GHEA Grapalat" w:hAnsi="GHEA Grapalat" w:cs="Arial"/>
                <w:color w:val="000000"/>
                <w:sz w:val="18"/>
                <w:szCs w:val="18"/>
              </w:rPr>
              <w:t>%</w:t>
            </w:r>
          </w:p>
        </w:tc>
        <w:tc>
          <w:tcPr>
            <w:tcW w:w="450" w:type="dxa"/>
            <w:textDirection w:val="btLr"/>
          </w:tcPr>
          <w:p w14:paraId="5E69B95C" w14:textId="0928BB2F" w:rsidR="00F87BDC" w:rsidRPr="00C674E4" w:rsidRDefault="00F87BDC" w:rsidP="00F87BDC">
            <w:pPr>
              <w:widowControl w:val="0"/>
              <w:jc w:val="center"/>
              <w:rPr>
                <w:rFonts w:ascii="GHEA Grapalat" w:hAnsi="GHEA Grapalat" w:cs="Arial"/>
                <w:sz w:val="16"/>
                <w:lang w:val="hy-AM"/>
              </w:rPr>
            </w:pPr>
            <w:r>
              <w:rPr>
                <w:rFonts w:ascii="GHEA Grapalat" w:hAnsi="GHEA Grapalat" w:cs="Arial"/>
                <w:color w:val="000000"/>
                <w:sz w:val="18"/>
                <w:szCs w:val="18"/>
                <w:lang w:val="hy-AM"/>
              </w:rPr>
              <w:t>100</w:t>
            </w:r>
            <w:r>
              <w:rPr>
                <w:rFonts w:ascii="GHEA Grapalat" w:hAnsi="GHEA Grapalat" w:cs="Arial"/>
                <w:color w:val="000000"/>
                <w:sz w:val="18"/>
                <w:szCs w:val="18"/>
              </w:rPr>
              <w:t>%</w:t>
            </w:r>
          </w:p>
        </w:tc>
        <w:tc>
          <w:tcPr>
            <w:tcW w:w="450" w:type="dxa"/>
            <w:textDirection w:val="btLr"/>
            <w:vAlign w:val="center"/>
          </w:tcPr>
          <w:p w14:paraId="18F8E4DA" w14:textId="27580E39" w:rsidR="00F87BDC" w:rsidRPr="00C674E4" w:rsidRDefault="00F87BDC" w:rsidP="00F87BDC">
            <w:pPr>
              <w:widowControl w:val="0"/>
              <w:jc w:val="center"/>
              <w:rPr>
                <w:rFonts w:ascii="GHEA Grapalat" w:hAnsi="GHEA Grapalat"/>
                <w:b/>
                <w:sz w:val="16"/>
                <w:lang w:val="hy-AM"/>
              </w:rPr>
            </w:pPr>
            <w:r>
              <w:rPr>
                <w:rFonts w:ascii="GHEA Grapalat" w:hAnsi="GHEA Grapalat" w:cs="Arial"/>
                <w:color w:val="000000"/>
                <w:sz w:val="18"/>
                <w:szCs w:val="18"/>
                <w:lang w:val="hy-AM"/>
              </w:rPr>
              <w:t>100</w:t>
            </w:r>
            <w:r>
              <w:rPr>
                <w:rFonts w:ascii="GHEA Grapalat" w:hAnsi="GHEA Grapalat" w:cs="Arial"/>
                <w:color w:val="000000"/>
                <w:sz w:val="18"/>
                <w:szCs w:val="18"/>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E1BD" w14:textId="77777777" w:rsidR="007C4D9C" w:rsidRDefault="007C4D9C" w:rsidP="00DC3C27">
      <w:r>
        <w:separator/>
      </w:r>
    </w:p>
  </w:endnote>
  <w:endnote w:type="continuationSeparator" w:id="0">
    <w:p w14:paraId="1119B17A" w14:textId="77777777" w:rsidR="007C4D9C" w:rsidRDefault="007C4D9C"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62F31" w14:textId="77777777" w:rsidR="007C4D9C" w:rsidRDefault="007C4D9C" w:rsidP="00DC3C27">
      <w:r>
        <w:separator/>
      </w:r>
    </w:p>
  </w:footnote>
  <w:footnote w:type="continuationSeparator" w:id="0">
    <w:p w14:paraId="0F97788D" w14:textId="77777777" w:rsidR="007C4D9C" w:rsidRDefault="007C4D9C"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46AB"/>
    <w:rsid w:val="00005A44"/>
    <w:rsid w:val="000131B2"/>
    <w:rsid w:val="00015724"/>
    <w:rsid w:val="00020408"/>
    <w:rsid w:val="00022394"/>
    <w:rsid w:val="0003673C"/>
    <w:rsid w:val="00042096"/>
    <w:rsid w:val="00045E22"/>
    <w:rsid w:val="00060901"/>
    <w:rsid w:val="00090AA5"/>
    <w:rsid w:val="00091A1E"/>
    <w:rsid w:val="0009711F"/>
    <w:rsid w:val="000A7DA8"/>
    <w:rsid w:val="000B1ACE"/>
    <w:rsid w:val="000B3DCB"/>
    <w:rsid w:val="000B6A41"/>
    <w:rsid w:val="000B7CA7"/>
    <w:rsid w:val="000C6C38"/>
    <w:rsid w:val="000C75C0"/>
    <w:rsid w:val="000D22B3"/>
    <w:rsid w:val="000D5C4B"/>
    <w:rsid w:val="000E09D9"/>
    <w:rsid w:val="000E1F2E"/>
    <w:rsid w:val="000F74A0"/>
    <w:rsid w:val="001010D5"/>
    <w:rsid w:val="0011079F"/>
    <w:rsid w:val="0011093E"/>
    <w:rsid w:val="001123C9"/>
    <w:rsid w:val="001251F0"/>
    <w:rsid w:val="00146830"/>
    <w:rsid w:val="00160C69"/>
    <w:rsid w:val="00162449"/>
    <w:rsid w:val="001648D8"/>
    <w:rsid w:val="001700F8"/>
    <w:rsid w:val="00181CD8"/>
    <w:rsid w:val="00186A1B"/>
    <w:rsid w:val="00190245"/>
    <w:rsid w:val="001971E8"/>
    <w:rsid w:val="001D4BC0"/>
    <w:rsid w:val="001E2D9A"/>
    <w:rsid w:val="001E3A2A"/>
    <w:rsid w:val="001E505C"/>
    <w:rsid w:val="001E65C9"/>
    <w:rsid w:val="001F5485"/>
    <w:rsid w:val="001F5F3C"/>
    <w:rsid w:val="00237FD2"/>
    <w:rsid w:val="002457EE"/>
    <w:rsid w:val="00250789"/>
    <w:rsid w:val="00254553"/>
    <w:rsid w:val="002610A5"/>
    <w:rsid w:val="002615C5"/>
    <w:rsid w:val="002748D1"/>
    <w:rsid w:val="00287ED0"/>
    <w:rsid w:val="0029782D"/>
    <w:rsid w:val="002A6D4F"/>
    <w:rsid w:val="002B06D5"/>
    <w:rsid w:val="002B2F5F"/>
    <w:rsid w:val="002B34B5"/>
    <w:rsid w:val="002B5C39"/>
    <w:rsid w:val="002C0F96"/>
    <w:rsid w:val="002C623D"/>
    <w:rsid w:val="002D2383"/>
    <w:rsid w:val="002D2BCA"/>
    <w:rsid w:val="002D40BF"/>
    <w:rsid w:val="00302215"/>
    <w:rsid w:val="0030574B"/>
    <w:rsid w:val="00314518"/>
    <w:rsid w:val="00322295"/>
    <w:rsid w:val="0032366C"/>
    <w:rsid w:val="00325185"/>
    <w:rsid w:val="00355351"/>
    <w:rsid w:val="00393EAF"/>
    <w:rsid w:val="0039429A"/>
    <w:rsid w:val="00395482"/>
    <w:rsid w:val="003D6272"/>
    <w:rsid w:val="003E577F"/>
    <w:rsid w:val="003F444B"/>
    <w:rsid w:val="004115F1"/>
    <w:rsid w:val="00416B7F"/>
    <w:rsid w:val="004204CF"/>
    <w:rsid w:val="00430A63"/>
    <w:rsid w:val="00433EA3"/>
    <w:rsid w:val="00442954"/>
    <w:rsid w:val="00445E5F"/>
    <w:rsid w:val="00465E0F"/>
    <w:rsid w:val="004705E5"/>
    <w:rsid w:val="00473C1D"/>
    <w:rsid w:val="00477732"/>
    <w:rsid w:val="0048543B"/>
    <w:rsid w:val="00491DE7"/>
    <w:rsid w:val="004945EA"/>
    <w:rsid w:val="004974DC"/>
    <w:rsid w:val="004A5BC4"/>
    <w:rsid w:val="004C2EA0"/>
    <w:rsid w:val="004D3A72"/>
    <w:rsid w:val="00501E32"/>
    <w:rsid w:val="00510E1F"/>
    <w:rsid w:val="00511924"/>
    <w:rsid w:val="00512F94"/>
    <w:rsid w:val="00532BC0"/>
    <w:rsid w:val="005367D8"/>
    <w:rsid w:val="005454B7"/>
    <w:rsid w:val="0055452F"/>
    <w:rsid w:val="00557F05"/>
    <w:rsid w:val="00560562"/>
    <w:rsid w:val="00561713"/>
    <w:rsid w:val="0056414C"/>
    <w:rsid w:val="00566177"/>
    <w:rsid w:val="00572EFC"/>
    <w:rsid w:val="00577184"/>
    <w:rsid w:val="00581EAD"/>
    <w:rsid w:val="00587B42"/>
    <w:rsid w:val="005907F9"/>
    <w:rsid w:val="00596A8D"/>
    <w:rsid w:val="005A3B59"/>
    <w:rsid w:val="005A5D9D"/>
    <w:rsid w:val="005B3C9A"/>
    <w:rsid w:val="005C1F17"/>
    <w:rsid w:val="005D4E59"/>
    <w:rsid w:val="005E14D2"/>
    <w:rsid w:val="005E7C1C"/>
    <w:rsid w:val="005F43EF"/>
    <w:rsid w:val="005F6329"/>
    <w:rsid w:val="005F6AF4"/>
    <w:rsid w:val="006076CC"/>
    <w:rsid w:val="00616847"/>
    <w:rsid w:val="00634744"/>
    <w:rsid w:val="00640915"/>
    <w:rsid w:val="00643FA8"/>
    <w:rsid w:val="00650C11"/>
    <w:rsid w:val="00654F58"/>
    <w:rsid w:val="00657A30"/>
    <w:rsid w:val="006621C6"/>
    <w:rsid w:val="00664A31"/>
    <w:rsid w:val="00665EEF"/>
    <w:rsid w:val="00670804"/>
    <w:rsid w:val="0067143C"/>
    <w:rsid w:val="00673FAF"/>
    <w:rsid w:val="0067730E"/>
    <w:rsid w:val="00686A5A"/>
    <w:rsid w:val="0069798D"/>
    <w:rsid w:val="006B0DB9"/>
    <w:rsid w:val="006B5C15"/>
    <w:rsid w:val="006B673A"/>
    <w:rsid w:val="006C51C3"/>
    <w:rsid w:val="006D0B95"/>
    <w:rsid w:val="006E5700"/>
    <w:rsid w:val="006F3FEB"/>
    <w:rsid w:val="0070270B"/>
    <w:rsid w:val="00702A91"/>
    <w:rsid w:val="00710079"/>
    <w:rsid w:val="007117DF"/>
    <w:rsid w:val="00712962"/>
    <w:rsid w:val="00717C8D"/>
    <w:rsid w:val="00743CC7"/>
    <w:rsid w:val="00751208"/>
    <w:rsid w:val="00770DF3"/>
    <w:rsid w:val="0077119E"/>
    <w:rsid w:val="00771F20"/>
    <w:rsid w:val="00784812"/>
    <w:rsid w:val="007A1591"/>
    <w:rsid w:val="007A1890"/>
    <w:rsid w:val="007A54D0"/>
    <w:rsid w:val="007B2C2F"/>
    <w:rsid w:val="007B4072"/>
    <w:rsid w:val="007C15FA"/>
    <w:rsid w:val="007C3448"/>
    <w:rsid w:val="007C4D9C"/>
    <w:rsid w:val="007C5CCC"/>
    <w:rsid w:val="007E169B"/>
    <w:rsid w:val="007E4C76"/>
    <w:rsid w:val="008017AC"/>
    <w:rsid w:val="008220A1"/>
    <w:rsid w:val="00826930"/>
    <w:rsid w:val="00836624"/>
    <w:rsid w:val="00842557"/>
    <w:rsid w:val="00845CDF"/>
    <w:rsid w:val="0084701B"/>
    <w:rsid w:val="00850F80"/>
    <w:rsid w:val="00862A37"/>
    <w:rsid w:val="00872E54"/>
    <w:rsid w:val="00882E4F"/>
    <w:rsid w:val="008839C5"/>
    <w:rsid w:val="008858C6"/>
    <w:rsid w:val="00895395"/>
    <w:rsid w:val="00895502"/>
    <w:rsid w:val="008970D2"/>
    <w:rsid w:val="008A5089"/>
    <w:rsid w:val="008B42EB"/>
    <w:rsid w:val="008E3566"/>
    <w:rsid w:val="008E5A96"/>
    <w:rsid w:val="008E63C2"/>
    <w:rsid w:val="008E6DE8"/>
    <w:rsid w:val="009135FA"/>
    <w:rsid w:val="00915A31"/>
    <w:rsid w:val="00930ACA"/>
    <w:rsid w:val="0093200E"/>
    <w:rsid w:val="00936C1A"/>
    <w:rsid w:val="00943A1F"/>
    <w:rsid w:val="00943E8F"/>
    <w:rsid w:val="0095575F"/>
    <w:rsid w:val="00956AAF"/>
    <w:rsid w:val="009634C7"/>
    <w:rsid w:val="00972AB6"/>
    <w:rsid w:val="009745B0"/>
    <w:rsid w:val="00980006"/>
    <w:rsid w:val="009905EE"/>
    <w:rsid w:val="00994AA1"/>
    <w:rsid w:val="009A4D26"/>
    <w:rsid w:val="009B51F9"/>
    <w:rsid w:val="009C0E9F"/>
    <w:rsid w:val="009D09F5"/>
    <w:rsid w:val="009D2B1E"/>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1E"/>
    <w:rsid w:val="00AB12BC"/>
    <w:rsid w:val="00AB344F"/>
    <w:rsid w:val="00AC1417"/>
    <w:rsid w:val="00AE5C98"/>
    <w:rsid w:val="00AF38B1"/>
    <w:rsid w:val="00AF4E6A"/>
    <w:rsid w:val="00B02A11"/>
    <w:rsid w:val="00B0327A"/>
    <w:rsid w:val="00B07E2D"/>
    <w:rsid w:val="00B07F16"/>
    <w:rsid w:val="00B17B2E"/>
    <w:rsid w:val="00B21373"/>
    <w:rsid w:val="00B22151"/>
    <w:rsid w:val="00B34F37"/>
    <w:rsid w:val="00B364F4"/>
    <w:rsid w:val="00B635DC"/>
    <w:rsid w:val="00B64FD7"/>
    <w:rsid w:val="00B77341"/>
    <w:rsid w:val="00B852D0"/>
    <w:rsid w:val="00B858CF"/>
    <w:rsid w:val="00B87621"/>
    <w:rsid w:val="00BB08D5"/>
    <w:rsid w:val="00BB3D5C"/>
    <w:rsid w:val="00BB6B9E"/>
    <w:rsid w:val="00BC2081"/>
    <w:rsid w:val="00BC2D1F"/>
    <w:rsid w:val="00BC3715"/>
    <w:rsid w:val="00BC784B"/>
    <w:rsid w:val="00C01088"/>
    <w:rsid w:val="00C06E7D"/>
    <w:rsid w:val="00C15A25"/>
    <w:rsid w:val="00C23519"/>
    <w:rsid w:val="00C30F84"/>
    <w:rsid w:val="00C35DFE"/>
    <w:rsid w:val="00C371E5"/>
    <w:rsid w:val="00C41607"/>
    <w:rsid w:val="00C474C6"/>
    <w:rsid w:val="00C4788D"/>
    <w:rsid w:val="00C54F9D"/>
    <w:rsid w:val="00C674E4"/>
    <w:rsid w:val="00C84B5A"/>
    <w:rsid w:val="00C85FB1"/>
    <w:rsid w:val="00C92AA1"/>
    <w:rsid w:val="00C944B8"/>
    <w:rsid w:val="00C97B60"/>
    <w:rsid w:val="00CA1300"/>
    <w:rsid w:val="00CA16E9"/>
    <w:rsid w:val="00CA60D6"/>
    <w:rsid w:val="00CB1956"/>
    <w:rsid w:val="00CC7A92"/>
    <w:rsid w:val="00CD1A06"/>
    <w:rsid w:val="00CD2738"/>
    <w:rsid w:val="00CD29D1"/>
    <w:rsid w:val="00CD6232"/>
    <w:rsid w:val="00CE2EE8"/>
    <w:rsid w:val="00CE49C4"/>
    <w:rsid w:val="00CE7B87"/>
    <w:rsid w:val="00CF3907"/>
    <w:rsid w:val="00D017AB"/>
    <w:rsid w:val="00D11075"/>
    <w:rsid w:val="00D118A7"/>
    <w:rsid w:val="00D30F7D"/>
    <w:rsid w:val="00D320F4"/>
    <w:rsid w:val="00D34AB4"/>
    <w:rsid w:val="00D365C9"/>
    <w:rsid w:val="00D42565"/>
    <w:rsid w:val="00D60637"/>
    <w:rsid w:val="00D74D93"/>
    <w:rsid w:val="00D843E2"/>
    <w:rsid w:val="00D87703"/>
    <w:rsid w:val="00D93B1B"/>
    <w:rsid w:val="00D97A41"/>
    <w:rsid w:val="00DB4105"/>
    <w:rsid w:val="00DC3C27"/>
    <w:rsid w:val="00DD29F7"/>
    <w:rsid w:val="00DD356D"/>
    <w:rsid w:val="00DE12B4"/>
    <w:rsid w:val="00DE4F68"/>
    <w:rsid w:val="00DF2E67"/>
    <w:rsid w:val="00DF3256"/>
    <w:rsid w:val="00DF4649"/>
    <w:rsid w:val="00DF6EBF"/>
    <w:rsid w:val="00E01607"/>
    <w:rsid w:val="00E057DE"/>
    <w:rsid w:val="00E064BA"/>
    <w:rsid w:val="00E06D1F"/>
    <w:rsid w:val="00E3420A"/>
    <w:rsid w:val="00E433A7"/>
    <w:rsid w:val="00E4467C"/>
    <w:rsid w:val="00E44D2A"/>
    <w:rsid w:val="00E751B0"/>
    <w:rsid w:val="00E81D7E"/>
    <w:rsid w:val="00E8377E"/>
    <w:rsid w:val="00E9275F"/>
    <w:rsid w:val="00E976C7"/>
    <w:rsid w:val="00EA1EB5"/>
    <w:rsid w:val="00EB3F27"/>
    <w:rsid w:val="00EB6F55"/>
    <w:rsid w:val="00EC0AE1"/>
    <w:rsid w:val="00EC3156"/>
    <w:rsid w:val="00EC7F3D"/>
    <w:rsid w:val="00EF3974"/>
    <w:rsid w:val="00F00D2E"/>
    <w:rsid w:val="00F14A37"/>
    <w:rsid w:val="00F25989"/>
    <w:rsid w:val="00F33B9D"/>
    <w:rsid w:val="00F41311"/>
    <w:rsid w:val="00F427BC"/>
    <w:rsid w:val="00F43B5B"/>
    <w:rsid w:val="00F50FBB"/>
    <w:rsid w:val="00F51937"/>
    <w:rsid w:val="00F538EC"/>
    <w:rsid w:val="00F54F80"/>
    <w:rsid w:val="00F56526"/>
    <w:rsid w:val="00F6327D"/>
    <w:rsid w:val="00F659E4"/>
    <w:rsid w:val="00F65BA2"/>
    <w:rsid w:val="00F6635C"/>
    <w:rsid w:val="00F7642F"/>
    <w:rsid w:val="00F76D4E"/>
    <w:rsid w:val="00F811D7"/>
    <w:rsid w:val="00F862F1"/>
    <w:rsid w:val="00F87BDC"/>
    <w:rsid w:val="00F954DB"/>
    <w:rsid w:val="00FA1FAE"/>
    <w:rsid w:val="00FC05C9"/>
    <w:rsid w:val="00FC2868"/>
    <w:rsid w:val="00FC3DBA"/>
    <w:rsid w:val="00FD266B"/>
    <w:rsid w:val="00FE0754"/>
    <w:rsid w:val="00FF075E"/>
    <w:rsid w:val="00FF1B92"/>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 w:type="character" w:customStyle="1" w:styleId="anegp0gi0b9av8jahpyh">
    <w:name w:val="anegp0gi0b9av8jahpyh"/>
    <w:basedOn w:val="DefaultParagraphFont"/>
    <w:rsid w:val="00004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66</Pages>
  <Words>21012</Words>
  <Characters>119771</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22</cp:lastModifiedBy>
  <cp:revision>581</cp:revision>
  <dcterms:created xsi:type="dcterms:W3CDTF">2023-08-17T12:18:00Z</dcterms:created>
  <dcterms:modified xsi:type="dcterms:W3CDTF">2026-05-27T12:51:00Z</dcterms:modified>
</cp:coreProperties>
</file>